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7793" w14:textId="77777777" w:rsidR="00D951B8" w:rsidRPr="00B64BE1" w:rsidRDefault="00973F05">
      <w:pPr>
        <w:spacing w:line="240" w:lineRule="auto"/>
        <w:rPr>
          <w:rFonts w:ascii="Gill Sans MT" w:hAnsi="Gill Sans MT" w:cs="Arial"/>
          <w:b/>
          <w:sz w:val="24"/>
          <w:szCs w:val="24"/>
        </w:rPr>
      </w:pPr>
      <w:r w:rsidRPr="00B64BE1">
        <w:rPr>
          <w:rFonts w:ascii="Gill Sans MT" w:hAnsi="Gill Sans MT" w:cs="Arial"/>
          <w:b/>
          <w:sz w:val="28"/>
          <w:szCs w:val="28"/>
        </w:rPr>
        <w:t xml:space="preserve">Export Control Review Form for I-129 Deemed Export </w:t>
      </w:r>
      <w:r w:rsidR="005B7EFC" w:rsidRPr="00B64BE1">
        <w:rPr>
          <w:rFonts w:ascii="Gill Sans MT" w:hAnsi="Gill Sans MT" w:cs="Arial"/>
          <w:b/>
          <w:sz w:val="28"/>
          <w:szCs w:val="28"/>
        </w:rPr>
        <w:t xml:space="preserve">Attestation </w:t>
      </w:r>
      <w:r w:rsidRPr="00B64BE1">
        <w:rPr>
          <w:rFonts w:ascii="Gill Sans MT" w:hAnsi="Gill Sans MT" w:cs="Arial"/>
          <w:b/>
          <w:sz w:val="28"/>
          <w:szCs w:val="28"/>
        </w:rPr>
        <w:br/>
      </w:r>
      <w:r w:rsidRPr="00B64BE1">
        <w:rPr>
          <w:rFonts w:ascii="Gill Sans MT" w:hAnsi="Gill Sans MT" w:cs="Arial"/>
          <w:b/>
          <w:sz w:val="24"/>
          <w:szCs w:val="24"/>
        </w:rPr>
        <w:t>(for H-1B, H-1B1, L-1 or O-1A visa applicants only)</w:t>
      </w:r>
    </w:p>
    <w:p w14:paraId="6A6B02C3" w14:textId="77777777" w:rsidR="00D951B8" w:rsidRDefault="00973F05">
      <w:pPr>
        <w:spacing w:before="240"/>
        <w:rPr>
          <w:rFonts w:cstheme="minorHAnsi"/>
          <w:sz w:val="20"/>
          <w:szCs w:val="20"/>
        </w:rPr>
      </w:pPr>
      <w:r>
        <w:rPr>
          <w:rFonts w:cstheme="minorHAnsi"/>
          <w:sz w:val="20"/>
          <w:szCs w:val="20"/>
        </w:rPr>
        <w:t xml:space="preserve">As of February 20, 2011, petitioners for certain visa applicants (H-1B, H-1B1, L-1, O1A) must certify whether the prospective employee (beneficiary of the petition) will be given access to controlled technology or technical data (hereafter controlled information) in the course of employment such that an export license will be required </w:t>
      </w:r>
      <w:r w:rsidR="00030B35">
        <w:rPr>
          <w:rFonts w:cstheme="minorHAnsi"/>
          <w:sz w:val="20"/>
          <w:szCs w:val="20"/>
        </w:rPr>
        <w:t>to share</w:t>
      </w:r>
      <w:r>
        <w:rPr>
          <w:rFonts w:cstheme="minorHAnsi"/>
          <w:sz w:val="20"/>
          <w:szCs w:val="20"/>
        </w:rPr>
        <w:t xml:space="preserve"> the controlled information </w:t>
      </w:r>
      <w:r w:rsidR="00030B35">
        <w:rPr>
          <w:rFonts w:cstheme="minorHAnsi"/>
          <w:sz w:val="20"/>
          <w:szCs w:val="20"/>
        </w:rPr>
        <w:t xml:space="preserve">with the beneficiary </w:t>
      </w:r>
      <w:r>
        <w:rPr>
          <w:rFonts w:cstheme="minorHAnsi"/>
          <w:sz w:val="20"/>
          <w:szCs w:val="20"/>
        </w:rPr>
        <w:t xml:space="preserve">and, if so, that no controlled information will be released to the beneficiary before </w:t>
      </w:r>
      <w:r w:rsidR="00DF29A6">
        <w:rPr>
          <w:rFonts w:cstheme="minorHAnsi"/>
          <w:sz w:val="20"/>
          <w:szCs w:val="20"/>
        </w:rPr>
        <w:t>an</w:t>
      </w:r>
      <w:r>
        <w:rPr>
          <w:rFonts w:cstheme="minorHAnsi"/>
          <w:sz w:val="20"/>
          <w:szCs w:val="20"/>
        </w:rPr>
        <w:t xml:space="preserve"> export license is in place. </w:t>
      </w:r>
    </w:p>
    <w:p w14:paraId="2655F42B" w14:textId="77777777" w:rsidR="00D951B8" w:rsidRDefault="00973F05">
      <w:pPr>
        <w:spacing w:before="240"/>
        <w:rPr>
          <w:rFonts w:cstheme="minorHAnsi"/>
          <w:sz w:val="20"/>
          <w:szCs w:val="20"/>
        </w:rPr>
      </w:pPr>
      <w:r>
        <w:rPr>
          <w:rFonts w:cstheme="minorHAnsi"/>
          <w:sz w:val="20"/>
          <w:szCs w:val="20"/>
        </w:rPr>
        <w:t xml:space="preserve">The transfer or release of controlled information to a national of a foreign country within the United States is “deemed” to be an export to that country and may require a license or other government authorization prior to sharing the controlled information.   The “deemed export rule” has been in place for many years, but the employer’s certification on the I-129 application is a new addition to the U.S. Citizenship and Immigration Services (USCIS) visa process.  The modified Part 6 “Deemed Export Attestation” of the I-129 petition is below.    </w:t>
      </w:r>
    </w:p>
    <w:p w14:paraId="4A84DCBA" w14:textId="77777777" w:rsidR="00D951B8" w:rsidRDefault="00973F05">
      <w:pPr>
        <w:spacing w:before="240"/>
        <w:rPr>
          <w:rFonts w:cstheme="minorHAnsi"/>
          <w:bCs/>
          <w:color w:val="000000" w:themeColor="text1"/>
          <w:sz w:val="20"/>
          <w:szCs w:val="20"/>
        </w:rPr>
      </w:pPr>
      <w:r>
        <w:rPr>
          <w:rFonts w:cstheme="minorHAnsi"/>
          <w:color w:val="000000" w:themeColor="text1"/>
          <w:sz w:val="20"/>
          <w:szCs w:val="20"/>
        </w:rPr>
        <w:t xml:space="preserve">A knowing or careless incorrect certification is a violation that can result in civil and/or criminal penalties under U.S. export control laws, therefore the certification response is not to be taken lightly.  The University has developed this Export Control Review Form to assist hiring units in collecting information that will help determine whether a potential employee may be exposed to export controlled information in the course of his or her duties, to route the review, and to document the decision on the correct certification response. </w:t>
      </w:r>
      <w:r>
        <w:rPr>
          <w:rFonts w:cstheme="minorHAnsi"/>
          <w:bCs/>
          <w:color w:val="000000" w:themeColor="text1"/>
          <w:sz w:val="20"/>
          <w:szCs w:val="20"/>
        </w:rPr>
        <w:t xml:space="preserve">The Office of International Programs (IP) must be in receipt of this completed and fully signed form before the I-129 application for the visa types noted above will be processed.  </w:t>
      </w:r>
    </w:p>
    <w:p w14:paraId="6614B3DE" w14:textId="20AECA10" w:rsidR="00D951B8" w:rsidRDefault="00973F05" w:rsidP="00DF29A6">
      <w:pPr>
        <w:rPr>
          <w:rFonts w:cstheme="minorHAnsi"/>
          <w:bCs/>
          <w:color w:val="000000" w:themeColor="text1"/>
          <w:sz w:val="20"/>
          <w:szCs w:val="20"/>
        </w:rPr>
      </w:pPr>
      <w:r>
        <w:rPr>
          <w:rFonts w:cstheme="minorHAnsi"/>
          <w:bCs/>
          <w:color w:val="000000" w:themeColor="text1"/>
          <w:sz w:val="20"/>
          <w:szCs w:val="20"/>
        </w:rPr>
        <w:t>While all prospective hires for the visa types noted above must undergo export review, it is likely that many positions at KU will not be exposed to export-controlled information.  Much—but not all—sharing of technical data, technology, and software source code in the University is either excluded or exempt from export control regulation because export control laws and regulations provide an exception for fundamental research and educational information that is or will be made publicly available.  For additional information on Export Control regulations and applicability to university activities see the KU export control web page:</w:t>
      </w:r>
      <w:r w:rsidR="00C61B4B">
        <w:rPr>
          <w:rFonts w:cstheme="minorHAnsi"/>
          <w:bCs/>
          <w:color w:val="000000" w:themeColor="text1"/>
          <w:sz w:val="20"/>
          <w:szCs w:val="20"/>
        </w:rPr>
        <w:t xml:space="preserve"> </w:t>
      </w:r>
      <w:hyperlink r:id="rId8" w:history="1">
        <w:r w:rsidR="00265B6B" w:rsidRPr="007F06B9">
          <w:rPr>
            <w:rStyle w:val="Hyperlink"/>
            <w:rFonts w:cstheme="minorHAnsi"/>
            <w:bCs/>
            <w:sz w:val="20"/>
            <w:szCs w:val="20"/>
          </w:rPr>
          <w:t>https://gos.ku.edu/export-compliance</w:t>
        </w:r>
      </w:hyperlink>
    </w:p>
    <w:p w14:paraId="55838440" w14:textId="4FB35E2D" w:rsidR="00265B6B" w:rsidRPr="00BB1D4B" w:rsidRDefault="00265B6B" w:rsidP="00265B6B">
      <w:pPr>
        <w:rPr>
          <w:b/>
        </w:rPr>
      </w:pPr>
      <w:r w:rsidRPr="00BB1D4B">
        <w:rPr>
          <w:b/>
        </w:rPr>
        <w:t>Excerpt of the new</w:t>
      </w:r>
      <w:r>
        <w:rPr>
          <w:b/>
        </w:rPr>
        <w:t xml:space="preserve"> Export Certification from the</w:t>
      </w:r>
      <w:r w:rsidRPr="00BB1D4B">
        <w:rPr>
          <w:b/>
        </w:rPr>
        <w:t xml:space="preserve"> I-129 petition form</w:t>
      </w:r>
      <w:r>
        <w:rPr>
          <w:b/>
        </w:rPr>
        <w:t>:</w:t>
      </w:r>
      <w:r>
        <w:rPr>
          <w:rFonts w:ascii="Arial" w:hAnsi="Arial" w:cs="Arial"/>
          <w:noProof/>
          <w:sz w:val="20"/>
          <w:szCs w:val="20"/>
        </w:rPr>
        <w:drawing>
          <wp:inline distT="0" distB="0" distL="0" distR="0" wp14:anchorId="58413BB0" wp14:editId="4AC8DFF9">
            <wp:extent cx="5914390" cy="2886075"/>
            <wp:effectExtent l="19050" t="19050" r="10160" b="28575"/>
            <wp:docPr id="1" name="Picture 1" descr="Screenshot of the Export Certification from the I-129 petition check box. Box 1 states that a license is not required to release technology or technical data to foreign person. Box 2 states that a license is required to relea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Export Certification from the I-129 petition check box. Box 1 states that a license is not required to release technology or technical data to foreign person. Box 2 states that a license is required to release information."/>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373" r="3511"/>
                    <a:stretch/>
                  </pic:blipFill>
                  <pic:spPr bwMode="auto">
                    <a:xfrm>
                      <a:off x="0" y="0"/>
                      <a:ext cx="5914390" cy="2886075"/>
                    </a:xfrm>
                    <a:prstGeom prst="rect">
                      <a:avLst/>
                    </a:prstGeom>
                    <a:noFill/>
                    <a:ln w="9525" cap="flat" cmpd="sng" algn="ctr">
                      <a:solidFill>
                        <a:sysClr val="window" lastClr="FFFFFF">
                          <a:lumMod val="65000"/>
                        </a:sys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395C636" w14:textId="368102D1" w:rsidR="00D951B8" w:rsidRDefault="00973F05" w:rsidP="00265B6B">
      <w:pPr>
        <w:spacing w:before="240" w:line="240" w:lineRule="auto"/>
        <w:rPr>
          <w:rFonts w:cstheme="minorHAnsi"/>
          <w:b/>
          <w:color w:val="0F243E" w:themeColor="text2" w:themeShade="80"/>
          <w:sz w:val="19"/>
          <w:szCs w:val="19"/>
        </w:rPr>
      </w:pPr>
      <w:r>
        <w:rPr>
          <w:rFonts w:cstheme="minorHAnsi"/>
          <w:b/>
          <w:color w:val="0F243E" w:themeColor="text2" w:themeShade="80"/>
          <w:sz w:val="24"/>
          <w:szCs w:val="24"/>
        </w:rPr>
        <w:lastRenderedPageBreak/>
        <w:t>Hiring Department</w:t>
      </w:r>
      <w:r>
        <w:rPr>
          <w:rFonts w:cstheme="minorHAnsi"/>
          <w:b/>
          <w:color w:val="0F243E" w:themeColor="text2" w:themeShade="80"/>
        </w:rPr>
        <w:t xml:space="preserve">:  </w:t>
      </w:r>
      <w:r>
        <w:rPr>
          <w:rFonts w:cstheme="minorHAnsi"/>
          <w:b/>
          <w:color w:val="0F243E" w:themeColor="text2" w:themeShade="80"/>
          <w:sz w:val="19"/>
          <w:szCs w:val="19"/>
        </w:rPr>
        <w:t xml:space="preserve">Part I, and Part II if required, of this form should be completed by </w:t>
      </w:r>
      <w:r>
        <w:rPr>
          <w:rFonts w:cstheme="minorHAnsi"/>
          <w:color w:val="0F243E" w:themeColor="text2" w:themeShade="80"/>
          <w:sz w:val="19"/>
          <w:szCs w:val="19"/>
        </w:rPr>
        <w:t>the person with the most knowledge of the projects and facilities that the prospective employee will have access to in the course of his or her duties.</w:t>
      </w:r>
      <w:r>
        <w:rPr>
          <w:rFonts w:cstheme="minorHAnsi"/>
          <w:b/>
          <w:color w:val="0F243E" w:themeColor="text2" w:themeShade="80"/>
          <w:sz w:val="19"/>
          <w:szCs w:val="19"/>
        </w:rPr>
        <w:t xml:space="preserve"> </w:t>
      </w:r>
    </w:p>
    <w:p w14:paraId="33E1F5C9" w14:textId="77777777" w:rsidR="00D951B8" w:rsidRDefault="00973F05">
      <w:pPr>
        <w:spacing w:before="120" w:after="120" w:line="240" w:lineRule="auto"/>
        <w:rPr>
          <w:rFonts w:cstheme="minorHAnsi"/>
          <w:color w:val="0F243E" w:themeColor="text2" w:themeShade="80"/>
          <w:sz w:val="19"/>
          <w:szCs w:val="19"/>
        </w:rPr>
      </w:pPr>
      <w:r>
        <w:rPr>
          <w:rFonts w:cstheme="minorHAnsi"/>
          <w:b/>
          <w:color w:val="0F243E" w:themeColor="text2" w:themeShade="80"/>
          <w:sz w:val="19"/>
          <w:szCs w:val="19"/>
        </w:rPr>
        <w:t>Part I: If “No” is answered to all of the questions in Part I,</w:t>
      </w:r>
      <w:r>
        <w:rPr>
          <w:rFonts w:cstheme="minorHAnsi"/>
          <w:color w:val="0F243E" w:themeColor="text2" w:themeShade="80"/>
          <w:sz w:val="19"/>
          <w:szCs w:val="19"/>
        </w:rPr>
        <w:t xml:space="preserve"> it indicates that the employee’s duties do not anticipate involvement with export controlled information.  In this case, Part II may be left blank.  Skip to Part III.  .  Otherwise proceed to Part II.</w:t>
      </w:r>
    </w:p>
    <w:p w14:paraId="7E9EF6A2" w14:textId="77777777" w:rsidR="00D951B8" w:rsidRDefault="00973F05">
      <w:pPr>
        <w:spacing w:before="120" w:after="120" w:line="240" w:lineRule="auto"/>
        <w:rPr>
          <w:rFonts w:cstheme="minorHAnsi"/>
          <w:b/>
          <w:color w:val="0F243E" w:themeColor="text2" w:themeShade="80"/>
          <w:sz w:val="19"/>
          <w:szCs w:val="19"/>
        </w:rPr>
      </w:pPr>
      <w:r>
        <w:rPr>
          <w:rFonts w:cstheme="minorHAnsi"/>
          <w:b/>
          <w:color w:val="0F243E" w:themeColor="text2" w:themeShade="80"/>
          <w:sz w:val="19"/>
          <w:szCs w:val="19"/>
        </w:rPr>
        <w:t>Part II: If “Yes” is answered to any of the questions in Part I,</w:t>
      </w:r>
      <w:r>
        <w:rPr>
          <w:rFonts w:cstheme="minorHAnsi"/>
          <w:color w:val="0F243E" w:themeColor="text2" w:themeShade="80"/>
          <w:sz w:val="19"/>
          <w:szCs w:val="19"/>
        </w:rPr>
        <w:t xml:space="preserve"> a review of the requirements for the position, anticipated funding sources, and the technology and/or technical data involved must be conducted jointly with the KU Export Control Officer to assess the potential need for documentation and licensure.  You may complete Parts II and III and send the entire form to the Export Control Officer for review or, if you have questions, contact the Export Control Officer for assistance in filling out Part II.</w:t>
      </w:r>
      <w:r>
        <w:rPr>
          <w:rFonts w:cstheme="minorHAnsi"/>
          <w:b/>
          <w:color w:val="0F243E" w:themeColor="text2" w:themeShade="80"/>
          <w:sz w:val="19"/>
          <w:szCs w:val="19"/>
        </w:rPr>
        <w:t xml:space="preserve"> </w:t>
      </w:r>
    </w:p>
    <w:p w14:paraId="3368A428" w14:textId="77777777" w:rsidR="00D951B8" w:rsidRDefault="00973F05">
      <w:pPr>
        <w:spacing w:before="120" w:after="360" w:line="240" w:lineRule="auto"/>
        <w:rPr>
          <w:rFonts w:cstheme="minorHAnsi"/>
          <w:color w:val="0F243E" w:themeColor="text2" w:themeShade="80"/>
          <w:sz w:val="19"/>
          <w:szCs w:val="19"/>
        </w:rPr>
      </w:pPr>
      <w:r>
        <w:rPr>
          <w:rFonts w:cstheme="minorHAnsi"/>
          <w:b/>
          <w:color w:val="0F243E" w:themeColor="text2" w:themeShade="80"/>
          <w:sz w:val="19"/>
          <w:szCs w:val="19"/>
        </w:rPr>
        <w:t xml:space="preserve">Part III, in all cases, </w:t>
      </w:r>
      <w:r>
        <w:rPr>
          <w:rFonts w:cstheme="minorHAnsi"/>
          <w:color w:val="0F243E" w:themeColor="text2" w:themeShade="80"/>
          <w:sz w:val="19"/>
          <w:szCs w:val="19"/>
        </w:rPr>
        <w:t xml:space="preserve">must be signed by the supervisor, the Principal Investigator or person to whom the employee will directly report (if different from the supervisor), and the chair or director of the unit. Send the signed form via e-mail (pdf) to </w:t>
      </w:r>
      <w:hyperlink r:id="rId10" w:history="1">
        <w:r w:rsidR="009C27F3" w:rsidRPr="00A567B1">
          <w:rPr>
            <w:rStyle w:val="Hyperlink"/>
            <w:rFonts w:cstheme="minorHAnsi"/>
            <w:sz w:val="19"/>
            <w:szCs w:val="19"/>
          </w:rPr>
          <w:t>gos@ku.edu</w:t>
        </w:r>
      </w:hyperlink>
      <w:r w:rsidR="00613E3E">
        <w:rPr>
          <w:rFonts w:cstheme="minorHAnsi"/>
          <w:color w:val="0F243E" w:themeColor="text2" w:themeShade="80"/>
          <w:sz w:val="19"/>
          <w:szCs w:val="19"/>
        </w:rPr>
        <w:t xml:space="preserve"> </w:t>
      </w:r>
      <w:hyperlink r:id="rId11" w:history="1"/>
      <w:r>
        <w:rPr>
          <w:rFonts w:cstheme="minorHAnsi"/>
          <w:color w:val="0F243E" w:themeColor="text2" w:themeShade="80"/>
          <w:sz w:val="19"/>
          <w:szCs w:val="19"/>
        </w:rPr>
        <w:t xml:space="preserve">or by campus mail to </w:t>
      </w:r>
      <w:r w:rsidR="00A43A00">
        <w:rPr>
          <w:rFonts w:cstheme="minorHAnsi"/>
          <w:color w:val="0F243E" w:themeColor="text2" w:themeShade="80"/>
          <w:sz w:val="19"/>
          <w:szCs w:val="19"/>
        </w:rPr>
        <w:t>KU Research Center</w:t>
      </w:r>
      <w:r>
        <w:rPr>
          <w:rFonts w:cstheme="minorHAnsi"/>
          <w:color w:val="0F243E" w:themeColor="text2" w:themeShade="80"/>
          <w:sz w:val="19"/>
          <w:szCs w:val="19"/>
        </w:rPr>
        <w:t>/Export Controls.</w:t>
      </w:r>
    </w:p>
    <w:p w14:paraId="506E5D62" w14:textId="2D61DDE8" w:rsidR="00D951B8" w:rsidRDefault="00973F05" w:rsidP="00E90933">
      <w:pPr>
        <w:pBdr>
          <w:top w:val="single" w:sz="4" w:space="1" w:color="BFBFBF" w:themeColor="background1" w:themeShade="BF"/>
        </w:pBdr>
        <w:spacing w:after="0" w:line="240" w:lineRule="auto"/>
        <w:contextualSpacing/>
        <w:rPr>
          <w:rFonts w:cstheme="minorHAnsi"/>
          <w:color w:val="0F243E" w:themeColor="text2" w:themeShade="80"/>
          <w:sz w:val="19"/>
          <w:szCs w:val="19"/>
        </w:rPr>
      </w:pPr>
      <w:r>
        <w:rPr>
          <w:rFonts w:cstheme="minorHAnsi"/>
          <w:b/>
          <w:color w:val="0F243E" w:themeColor="text2" w:themeShade="80"/>
          <w:sz w:val="24"/>
          <w:szCs w:val="24"/>
        </w:rPr>
        <w:t xml:space="preserve">Export Control </w:t>
      </w:r>
      <w:r w:rsidR="000562EC">
        <w:rPr>
          <w:rFonts w:cstheme="minorHAnsi"/>
          <w:b/>
          <w:color w:val="0F243E" w:themeColor="text2" w:themeShade="80"/>
          <w:sz w:val="24"/>
          <w:szCs w:val="24"/>
        </w:rPr>
        <w:t>Officer</w:t>
      </w:r>
      <w:r w:rsidR="000562EC">
        <w:rPr>
          <w:rFonts w:cstheme="minorHAnsi"/>
          <w:b/>
          <w:color w:val="0F243E" w:themeColor="text2" w:themeShade="80"/>
        </w:rPr>
        <w:t>:</w:t>
      </w:r>
      <w:r>
        <w:rPr>
          <w:rFonts w:cstheme="minorHAnsi"/>
          <w:b/>
          <w:color w:val="0F243E" w:themeColor="text2" w:themeShade="80"/>
        </w:rPr>
        <w:t xml:space="preserve">  </w:t>
      </w:r>
      <w:r>
        <w:rPr>
          <w:rFonts w:cstheme="minorHAnsi"/>
          <w:b/>
          <w:color w:val="0F243E" w:themeColor="text2" w:themeShade="80"/>
          <w:sz w:val="20"/>
          <w:szCs w:val="20"/>
        </w:rPr>
        <w:t xml:space="preserve"> </w:t>
      </w:r>
      <w:r>
        <w:rPr>
          <w:rFonts w:cstheme="minorHAnsi"/>
          <w:b/>
          <w:color w:val="0F243E" w:themeColor="text2" w:themeShade="80"/>
          <w:sz w:val="19"/>
          <w:szCs w:val="19"/>
        </w:rPr>
        <w:t>Part IV</w:t>
      </w:r>
      <w:r>
        <w:rPr>
          <w:rFonts w:cstheme="minorHAnsi"/>
          <w:color w:val="0F243E" w:themeColor="text2" w:themeShade="80"/>
          <w:sz w:val="19"/>
          <w:szCs w:val="19"/>
        </w:rPr>
        <w:t xml:space="preserve"> must be reviewed by the Export Control Officer.  </w:t>
      </w:r>
      <w:r w:rsidR="00092767">
        <w:rPr>
          <w:rFonts w:cstheme="minorHAnsi"/>
          <w:color w:val="0F243E" w:themeColor="text2" w:themeShade="80"/>
          <w:sz w:val="19"/>
          <w:szCs w:val="19"/>
        </w:rPr>
        <w:t xml:space="preserve">Please send completed for to </w:t>
      </w:r>
      <w:hyperlink r:id="rId12" w:history="1">
        <w:r w:rsidR="00F55399" w:rsidRPr="008120D9">
          <w:rPr>
            <w:rStyle w:val="Hyperlink"/>
            <w:rFonts w:cstheme="minorHAnsi"/>
            <w:sz w:val="19"/>
            <w:szCs w:val="19"/>
          </w:rPr>
          <w:t>gos@ku.edu</w:t>
        </w:r>
      </w:hyperlink>
      <w:r w:rsidR="00092767">
        <w:rPr>
          <w:rFonts w:cstheme="minorHAnsi"/>
          <w:color w:val="0F243E" w:themeColor="text2" w:themeShade="80"/>
          <w:sz w:val="19"/>
          <w:szCs w:val="19"/>
        </w:rPr>
        <w:t xml:space="preserve">.  </w:t>
      </w:r>
      <w:r>
        <w:rPr>
          <w:rFonts w:cstheme="minorHAnsi"/>
          <w:color w:val="0F243E" w:themeColor="text2" w:themeShade="80"/>
          <w:sz w:val="19"/>
          <w:szCs w:val="19"/>
        </w:rPr>
        <w:t>The Export Control Officer will forward the full Review to International Programs, with a copy to the hiring unit.</w:t>
      </w:r>
    </w:p>
    <w:p w14:paraId="3501640D" w14:textId="47062495" w:rsidR="00092767" w:rsidRDefault="00973F05" w:rsidP="00E90933">
      <w:pPr>
        <w:spacing w:after="0" w:line="240" w:lineRule="auto"/>
        <w:contextualSpacing/>
        <w:rPr>
          <w:rFonts w:cstheme="minorHAnsi"/>
          <w:b/>
          <w:sz w:val="24"/>
          <w:szCs w:val="24"/>
        </w:rPr>
      </w:pPr>
      <w:r>
        <w:rPr>
          <w:rFonts w:cstheme="minorHAnsi"/>
          <w:b/>
          <w:color w:val="0F243E" w:themeColor="text2" w:themeShade="80"/>
          <w:sz w:val="24"/>
          <w:szCs w:val="24"/>
        </w:rPr>
        <w:t xml:space="preserve">International </w:t>
      </w:r>
      <w:r w:rsidR="000562EC">
        <w:rPr>
          <w:rFonts w:cstheme="minorHAnsi"/>
          <w:b/>
          <w:color w:val="0F243E" w:themeColor="text2" w:themeShade="80"/>
          <w:sz w:val="24"/>
          <w:szCs w:val="24"/>
        </w:rPr>
        <w:t>Programs</w:t>
      </w:r>
      <w:r w:rsidR="000562EC">
        <w:rPr>
          <w:rFonts w:cstheme="minorHAnsi"/>
          <w:b/>
          <w:color w:val="0F243E" w:themeColor="text2" w:themeShade="80"/>
        </w:rPr>
        <w:t>:</w:t>
      </w:r>
      <w:r>
        <w:rPr>
          <w:rFonts w:cstheme="minorHAnsi"/>
          <w:b/>
          <w:color w:val="0F243E" w:themeColor="text2" w:themeShade="80"/>
        </w:rPr>
        <w:t xml:space="preserve">  </w:t>
      </w:r>
      <w:r>
        <w:rPr>
          <w:rFonts w:cstheme="minorHAnsi"/>
          <w:b/>
          <w:color w:val="0F243E" w:themeColor="text2" w:themeShade="80"/>
          <w:sz w:val="19"/>
          <w:szCs w:val="19"/>
        </w:rPr>
        <w:t xml:space="preserve">The completed, </w:t>
      </w:r>
      <w:r w:rsidR="000562EC">
        <w:rPr>
          <w:rFonts w:cstheme="minorHAnsi"/>
          <w:b/>
          <w:color w:val="0F243E" w:themeColor="text2" w:themeShade="80"/>
          <w:sz w:val="19"/>
          <w:szCs w:val="19"/>
        </w:rPr>
        <w:t>fully signed</w:t>
      </w:r>
      <w:r>
        <w:rPr>
          <w:rFonts w:cstheme="minorHAnsi"/>
          <w:b/>
          <w:color w:val="0F243E" w:themeColor="text2" w:themeShade="80"/>
          <w:sz w:val="19"/>
          <w:szCs w:val="19"/>
        </w:rPr>
        <w:t xml:space="preserve"> Review </w:t>
      </w:r>
      <w:r>
        <w:rPr>
          <w:rFonts w:cstheme="minorHAnsi"/>
          <w:color w:val="0F243E" w:themeColor="text2" w:themeShade="80"/>
          <w:sz w:val="19"/>
          <w:szCs w:val="19"/>
        </w:rPr>
        <w:t xml:space="preserve">must be received by International Programs before the I-129 petition can be completed.  For questions about the I-129 petition process, contact </w:t>
      </w:r>
      <w:r w:rsidR="005E3CFC">
        <w:rPr>
          <w:rFonts w:cstheme="minorHAnsi"/>
          <w:color w:val="0F243E" w:themeColor="text2" w:themeShade="80"/>
          <w:sz w:val="19"/>
          <w:szCs w:val="19"/>
        </w:rPr>
        <w:t xml:space="preserve">Keeli </w:t>
      </w:r>
      <w:r w:rsidR="000562EC">
        <w:rPr>
          <w:rFonts w:cstheme="minorHAnsi"/>
          <w:color w:val="0F243E" w:themeColor="text2" w:themeShade="80"/>
          <w:sz w:val="19"/>
          <w:szCs w:val="19"/>
        </w:rPr>
        <w:t>Nelson,</w:t>
      </w:r>
      <w:r>
        <w:rPr>
          <w:rFonts w:cstheme="minorHAnsi"/>
          <w:color w:val="0F243E" w:themeColor="text2" w:themeShade="80"/>
          <w:sz w:val="19"/>
          <w:szCs w:val="19"/>
        </w:rPr>
        <w:t xml:space="preserve"> International Programs, </w:t>
      </w:r>
      <w:hyperlink r:id="rId13" w:history="1">
        <w:r w:rsidR="00A43A00" w:rsidRPr="004A7E0E">
          <w:rPr>
            <w:rStyle w:val="Hyperlink"/>
            <w:rFonts w:cstheme="minorHAnsi"/>
            <w:sz w:val="19"/>
            <w:szCs w:val="19"/>
          </w:rPr>
          <w:t>keelinelson@ku.edu</w:t>
        </w:r>
      </w:hyperlink>
      <w:r w:rsidR="00A43A00">
        <w:rPr>
          <w:rFonts w:cstheme="minorHAnsi"/>
          <w:color w:val="0F243E" w:themeColor="text2" w:themeShade="80"/>
          <w:sz w:val="19"/>
          <w:szCs w:val="19"/>
        </w:rPr>
        <w:t xml:space="preserve">  </w:t>
      </w:r>
      <w:hyperlink r:id="rId14" w:history="1"/>
      <w:r>
        <w:rPr>
          <w:rFonts w:cstheme="minorHAnsi"/>
          <w:color w:val="0F243E" w:themeColor="text2" w:themeShade="80"/>
          <w:sz w:val="19"/>
          <w:szCs w:val="19"/>
        </w:rPr>
        <w:t xml:space="preserve">.  </w:t>
      </w:r>
    </w:p>
    <w:p w14:paraId="11680C56" w14:textId="4F989882" w:rsidR="00D951B8" w:rsidRDefault="000562EC" w:rsidP="00E90933">
      <w:pPr>
        <w:spacing w:after="0" w:line="240" w:lineRule="auto"/>
        <w:contextualSpacing/>
        <w:rPr>
          <w:rFonts w:cstheme="minorHAnsi"/>
          <w:sz w:val="19"/>
          <w:szCs w:val="19"/>
        </w:rPr>
      </w:pPr>
      <w:r>
        <w:rPr>
          <w:rFonts w:cstheme="minorHAnsi"/>
          <w:b/>
          <w:sz w:val="24"/>
          <w:szCs w:val="24"/>
        </w:rPr>
        <w:t>Questions</w:t>
      </w:r>
      <w:r>
        <w:rPr>
          <w:rFonts w:cstheme="minorHAnsi"/>
          <w:b/>
        </w:rPr>
        <w:t>:</w:t>
      </w:r>
      <w:r w:rsidR="00973F05">
        <w:rPr>
          <w:rFonts w:cstheme="minorHAnsi"/>
          <w:b/>
        </w:rPr>
        <w:t xml:space="preserve"> </w:t>
      </w:r>
      <w:r w:rsidR="00973F05">
        <w:rPr>
          <w:rFonts w:cstheme="minorHAnsi"/>
          <w:sz w:val="19"/>
          <w:szCs w:val="19"/>
        </w:rPr>
        <w:t xml:space="preserve">For questions about filling out this form contact </w:t>
      </w:r>
      <w:r w:rsidR="00092767">
        <w:rPr>
          <w:rFonts w:cstheme="minorHAnsi"/>
          <w:sz w:val="19"/>
          <w:szCs w:val="19"/>
        </w:rPr>
        <w:t>Matthew Battiston</w:t>
      </w:r>
      <w:r w:rsidR="005E3CFC">
        <w:rPr>
          <w:rFonts w:cstheme="minorHAnsi"/>
          <w:sz w:val="19"/>
          <w:szCs w:val="19"/>
        </w:rPr>
        <w:t xml:space="preserve">, </w:t>
      </w:r>
      <w:r>
        <w:rPr>
          <w:rFonts w:cstheme="minorHAnsi"/>
          <w:sz w:val="19"/>
          <w:szCs w:val="19"/>
        </w:rPr>
        <w:t>KU Export</w:t>
      </w:r>
      <w:r w:rsidR="00973F05">
        <w:rPr>
          <w:rFonts w:cstheme="minorHAnsi"/>
          <w:sz w:val="19"/>
          <w:szCs w:val="19"/>
        </w:rPr>
        <w:t xml:space="preserve"> Control </w:t>
      </w:r>
      <w:r w:rsidR="00175E2E">
        <w:rPr>
          <w:rFonts w:cstheme="minorHAnsi"/>
          <w:sz w:val="19"/>
          <w:szCs w:val="19"/>
        </w:rPr>
        <w:t>Officer, at</w:t>
      </w:r>
      <w:r w:rsidR="00A401B3">
        <w:rPr>
          <w:rFonts w:cstheme="minorHAnsi"/>
          <w:sz w:val="19"/>
          <w:szCs w:val="19"/>
        </w:rPr>
        <w:t xml:space="preserve"> </w:t>
      </w:r>
      <w:hyperlink r:id="rId15" w:history="1"/>
      <w:hyperlink r:id="rId16" w:history="1">
        <w:r w:rsidR="009C27F3" w:rsidRPr="00A567B1">
          <w:rPr>
            <w:rStyle w:val="Hyperlink"/>
            <w:rFonts w:cstheme="minorHAnsi"/>
            <w:sz w:val="19"/>
            <w:szCs w:val="19"/>
          </w:rPr>
          <w:t>gos@ku.edu</w:t>
        </w:r>
      </w:hyperlink>
      <w:r w:rsidR="00092767">
        <w:rPr>
          <w:rFonts w:cstheme="minorHAnsi"/>
          <w:sz w:val="19"/>
          <w:szCs w:val="19"/>
        </w:rPr>
        <w:t xml:space="preserve"> or</w:t>
      </w:r>
      <w:hyperlink r:id="rId17" w:history="1"/>
      <w:r w:rsidR="00973F05">
        <w:rPr>
          <w:rFonts w:cstheme="minorHAnsi"/>
          <w:sz w:val="19"/>
          <w:szCs w:val="19"/>
        </w:rPr>
        <w:t xml:space="preserve"> 785-864-</w:t>
      </w:r>
      <w:r w:rsidR="00092767">
        <w:rPr>
          <w:rFonts w:cstheme="minorHAnsi"/>
          <w:sz w:val="19"/>
          <w:szCs w:val="19"/>
        </w:rPr>
        <w:t>1811.</w:t>
      </w:r>
      <w:r w:rsidR="005E3CFC">
        <w:rPr>
          <w:rFonts w:cstheme="minorHAnsi"/>
          <w:sz w:val="19"/>
          <w:szCs w:val="19"/>
        </w:rPr>
        <w:t xml:space="preserve"> </w:t>
      </w:r>
      <w:r w:rsidR="00973F05">
        <w:rPr>
          <w:rFonts w:cstheme="minorHAnsi"/>
          <w:sz w:val="19"/>
          <w:szCs w:val="19"/>
        </w:rPr>
        <w:t xml:space="preserve">  </w:t>
      </w:r>
    </w:p>
    <w:p w14:paraId="5FADE8E7" w14:textId="77777777" w:rsidR="00D951B8" w:rsidRDefault="00D951B8">
      <w:pPr>
        <w:spacing w:after="0" w:line="240" w:lineRule="auto"/>
        <w:rPr>
          <w:rFonts w:cstheme="minorHAnsi"/>
          <w:b/>
          <w:sz w:val="24"/>
          <w:szCs w:val="24"/>
        </w:rPr>
      </w:pPr>
    </w:p>
    <w:p w14:paraId="2DCCBF75" w14:textId="77777777" w:rsidR="00E90933" w:rsidRDefault="00E90933">
      <w:pPr>
        <w:spacing w:after="0" w:line="240" w:lineRule="auto"/>
        <w:rPr>
          <w:rFonts w:cstheme="minorHAnsi"/>
          <w:b/>
          <w:sz w:val="24"/>
          <w:szCs w:val="24"/>
        </w:rPr>
        <w:sectPr w:rsidR="00E90933">
          <w:headerReference w:type="default" r:id="rId18"/>
          <w:footerReference w:type="even" r:id="rId19"/>
          <w:footerReference w:type="default" r:id="rId20"/>
          <w:footerReference w:type="first" r:id="rId21"/>
          <w:pgSz w:w="12240" w:h="15840"/>
          <w:pgMar w:top="270" w:right="1440" w:bottom="720" w:left="1440" w:header="720" w:footer="720" w:gutter="0"/>
          <w:cols w:space="720"/>
          <w:docGrid w:linePitch="360"/>
        </w:sectPr>
      </w:pPr>
    </w:p>
    <w:p w14:paraId="22D9C7AB" w14:textId="77777777" w:rsidR="00D951B8" w:rsidRPr="00A40F8E" w:rsidRDefault="00973F05" w:rsidP="00BB1D4B">
      <w:pPr>
        <w:spacing w:after="0" w:line="240" w:lineRule="auto"/>
        <w:rPr>
          <w:rFonts w:cstheme="minorHAnsi"/>
          <w:b/>
          <w:sz w:val="24"/>
          <w:szCs w:val="24"/>
        </w:rPr>
      </w:pPr>
      <w:r w:rsidRPr="00A40F8E">
        <w:rPr>
          <w:rFonts w:cstheme="minorHAnsi"/>
          <w:b/>
          <w:sz w:val="24"/>
          <w:szCs w:val="24"/>
        </w:rPr>
        <w:t>Definitions and Terms</w:t>
      </w:r>
    </w:p>
    <w:p w14:paraId="782C143D" w14:textId="0BBEDC0C" w:rsidR="000562EC" w:rsidRPr="000562EC" w:rsidRDefault="004A14A8">
      <w:pPr>
        <w:spacing w:line="240" w:lineRule="auto"/>
        <w:rPr>
          <w:rFonts w:cstheme="minorHAnsi"/>
          <w:color w:val="0000FF" w:themeColor="hyperlink"/>
          <w:sz w:val="16"/>
          <w:szCs w:val="16"/>
        </w:rPr>
      </w:pPr>
      <w:r w:rsidRPr="00A40F8E">
        <w:rPr>
          <w:rFonts w:cstheme="minorHAnsi"/>
          <w:sz w:val="16"/>
          <w:szCs w:val="16"/>
        </w:rPr>
        <w:t xml:space="preserve">The </w:t>
      </w:r>
      <w:r w:rsidR="00A40F8E" w:rsidRPr="00A574FD">
        <w:rPr>
          <w:rFonts w:cstheme="minorHAnsi"/>
          <w:b/>
          <w:sz w:val="16"/>
          <w:szCs w:val="16"/>
        </w:rPr>
        <w:t>Export Administrative Regulations (EAR)</w:t>
      </w:r>
      <w:r w:rsidR="00A40F8E" w:rsidRPr="00A574FD" w:rsidDel="00A40F8E">
        <w:rPr>
          <w:rFonts w:cstheme="minorHAnsi"/>
          <w:b/>
          <w:sz w:val="16"/>
          <w:szCs w:val="16"/>
        </w:rPr>
        <w:t xml:space="preserve"> </w:t>
      </w:r>
      <w:r w:rsidRPr="00A40F8E">
        <w:rPr>
          <w:rFonts w:cstheme="minorHAnsi"/>
          <w:sz w:val="16"/>
          <w:szCs w:val="16"/>
        </w:rPr>
        <w:t xml:space="preserve">and </w:t>
      </w:r>
      <w:r w:rsidR="00A40F8E" w:rsidRPr="00A40F8E">
        <w:rPr>
          <w:rFonts w:cstheme="minorHAnsi"/>
          <w:b/>
          <w:sz w:val="16"/>
          <w:szCs w:val="16"/>
        </w:rPr>
        <w:t>International Traffic in Arms Regulations</w:t>
      </w:r>
      <w:r w:rsidR="00A40F8E" w:rsidRPr="00CA7B86">
        <w:rPr>
          <w:rFonts w:cstheme="minorHAnsi"/>
          <w:sz w:val="16"/>
          <w:szCs w:val="16"/>
        </w:rPr>
        <w:t xml:space="preserve"> </w:t>
      </w:r>
      <w:r w:rsidR="00A40F8E" w:rsidRPr="00BB1D4B">
        <w:rPr>
          <w:rFonts w:cstheme="minorHAnsi"/>
          <w:b/>
          <w:sz w:val="16"/>
          <w:szCs w:val="16"/>
        </w:rPr>
        <w:t>(ITAR)</w:t>
      </w:r>
      <w:r w:rsidRPr="00A40F8E">
        <w:rPr>
          <w:rFonts w:cstheme="minorHAnsi"/>
          <w:sz w:val="16"/>
          <w:szCs w:val="16"/>
        </w:rPr>
        <w:t xml:space="preserve"> use similar terms, but there are some slight </w:t>
      </w:r>
      <w:r w:rsidR="00A40F8E">
        <w:rPr>
          <w:rFonts w:cstheme="minorHAnsi"/>
          <w:sz w:val="16"/>
          <w:szCs w:val="16"/>
        </w:rPr>
        <w:t>yet</w:t>
      </w:r>
      <w:r w:rsidR="00A40F8E" w:rsidRPr="00A40F8E">
        <w:rPr>
          <w:rFonts w:cstheme="minorHAnsi"/>
          <w:sz w:val="16"/>
          <w:szCs w:val="16"/>
        </w:rPr>
        <w:t xml:space="preserve"> </w:t>
      </w:r>
      <w:r w:rsidRPr="00A40F8E">
        <w:rPr>
          <w:rFonts w:cstheme="minorHAnsi"/>
          <w:sz w:val="16"/>
          <w:szCs w:val="16"/>
        </w:rPr>
        <w:t xml:space="preserve">important differences between the </w:t>
      </w:r>
      <w:r w:rsidR="007F27CE" w:rsidRPr="00A40F8E">
        <w:rPr>
          <w:rFonts w:cstheme="minorHAnsi"/>
          <w:sz w:val="16"/>
          <w:szCs w:val="16"/>
        </w:rPr>
        <w:t>regulations</w:t>
      </w:r>
      <w:r w:rsidRPr="00A40F8E">
        <w:rPr>
          <w:rFonts w:cstheme="minorHAnsi"/>
          <w:sz w:val="16"/>
          <w:szCs w:val="16"/>
        </w:rPr>
        <w:t>.</w:t>
      </w:r>
      <w:r w:rsidR="00A40F8E" w:rsidRPr="00A40F8E">
        <w:rPr>
          <w:rFonts w:cstheme="minorHAnsi"/>
          <w:sz w:val="16"/>
          <w:szCs w:val="16"/>
        </w:rPr>
        <w:t xml:space="preserve">  The definitions and terms </w:t>
      </w:r>
      <w:r w:rsidR="00A40F8E">
        <w:rPr>
          <w:rFonts w:cstheme="minorHAnsi"/>
          <w:sz w:val="16"/>
          <w:szCs w:val="16"/>
        </w:rPr>
        <w:t xml:space="preserve">here </w:t>
      </w:r>
      <w:r w:rsidR="00A40F8E" w:rsidRPr="00A40F8E">
        <w:rPr>
          <w:rFonts w:cstheme="minorHAnsi"/>
          <w:sz w:val="16"/>
          <w:szCs w:val="16"/>
        </w:rPr>
        <w:t xml:space="preserve">represent a brief overview only and are not meant to replace careful reading of the regulations.  For more information, consult the KU export controls web page </w:t>
      </w:r>
      <w:hyperlink w:history="1"/>
      <w:hyperlink r:id="rId22" w:history="1">
        <w:r w:rsidR="000562EC" w:rsidRPr="000562EC">
          <w:rPr>
            <w:rStyle w:val="Hyperlink"/>
            <w:rFonts w:cstheme="minorHAnsi"/>
            <w:bCs/>
            <w:sz w:val="16"/>
            <w:szCs w:val="16"/>
          </w:rPr>
          <w:t>https://gos.ku.edu/export-compliance</w:t>
        </w:r>
      </w:hyperlink>
      <w:r w:rsidR="00A40F8E" w:rsidRPr="00E90933">
        <w:rPr>
          <w:rStyle w:val="Hyperlink"/>
          <w:rFonts w:cstheme="minorHAnsi"/>
          <w:color w:val="auto"/>
          <w:sz w:val="16"/>
          <w:szCs w:val="16"/>
          <w:u w:val="none"/>
        </w:rPr>
        <w:t xml:space="preserve"> </w:t>
      </w:r>
      <w:r w:rsidR="000562EC">
        <w:rPr>
          <w:rStyle w:val="Hyperlink"/>
          <w:rFonts w:cstheme="minorHAnsi"/>
          <w:color w:val="auto"/>
          <w:sz w:val="16"/>
          <w:szCs w:val="16"/>
          <w:u w:val="none"/>
        </w:rPr>
        <w:t xml:space="preserve">or </w:t>
      </w:r>
      <w:r w:rsidR="00A40F8E" w:rsidRPr="00E90933">
        <w:rPr>
          <w:rStyle w:val="Hyperlink"/>
          <w:rFonts w:cstheme="minorHAnsi"/>
          <w:color w:val="auto"/>
          <w:sz w:val="16"/>
          <w:szCs w:val="16"/>
          <w:u w:val="none"/>
        </w:rPr>
        <w:t xml:space="preserve">contact Export Control Officer, </w:t>
      </w:r>
      <w:r w:rsidR="00E90933" w:rsidRPr="00E90933">
        <w:rPr>
          <w:rStyle w:val="Hyperlink"/>
          <w:rFonts w:cstheme="minorHAnsi"/>
          <w:color w:val="auto"/>
          <w:sz w:val="16"/>
          <w:szCs w:val="16"/>
          <w:u w:val="none"/>
        </w:rPr>
        <w:t>Matthew Battiston</w:t>
      </w:r>
      <w:r w:rsidR="00A40F8E" w:rsidRPr="00E90933">
        <w:rPr>
          <w:rStyle w:val="Hyperlink"/>
          <w:rFonts w:cstheme="minorHAnsi"/>
          <w:color w:val="auto"/>
          <w:sz w:val="16"/>
          <w:szCs w:val="16"/>
          <w:u w:val="none"/>
        </w:rPr>
        <w:t>, 785-864-</w:t>
      </w:r>
      <w:r w:rsidR="00E90933" w:rsidRPr="00E90933">
        <w:rPr>
          <w:rStyle w:val="Hyperlink"/>
          <w:rFonts w:cstheme="minorHAnsi"/>
          <w:color w:val="auto"/>
          <w:sz w:val="16"/>
          <w:szCs w:val="16"/>
          <w:u w:val="none"/>
        </w:rPr>
        <w:t>1811</w:t>
      </w:r>
      <w:r w:rsidR="00A40F8E" w:rsidRPr="00E90933">
        <w:rPr>
          <w:rStyle w:val="Hyperlink"/>
          <w:rFonts w:cstheme="minorHAnsi"/>
          <w:color w:val="auto"/>
          <w:sz w:val="16"/>
          <w:szCs w:val="16"/>
          <w:u w:val="none"/>
        </w:rPr>
        <w:t xml:space="preserve">, </w:t>
      </w:r>
      <w:hyperlink r:id="rId23" w:history="1">
        <w:r w:rsidR="00E21EF6" w:rsidRPr="007F06B9">
          <w:rPr>
            <w:rStyle w:val="Hyperlink"/>
            <w:sz w:val="16"/>
            <w:szCs w:val="16"/>
          </w:rPr>
          <w:t>gos@ku.edu</w:t>
        </w:r>
      </w:hyperlink>
      <w:r w:rsidR="005E3CFC" w:rsidRPr="00E90933">
        <w:rPr>
          <w:rStyle w:val="Hyperlink"/>
          <w:rFonts w:cstheme="minorHAnsi"/>
          <w:sz w:val="16"/>
          <w:szCs w:val="16"/>
          <w:u w:val="none"/>
        </w:rPr>
        <w:t xml:space="preserve"> </w:t>
      </w:r>
    </w:p>
    <w:p w14:paraId="095CB1E3" w14:textId="42532BA9" w:rsidR="000562EC" w:rsidRPr="00851219" w:rsidRDefault="00973F05">
      <w:pPr>
        <w:spacing w:line="240" w:lineRule="auto"/>
        <w:rPr>
          <w:rFonts w:cstheme="minorHAnsi"/>
          <w:sz w:val="16"/>
          <w:szCs w:val="16"/>
        </w:rPr>
      </w:pPr>
      <w:r w:rsidRPr="00851219">
        <w:rPr>
          <w:rFonts w:cstheme="minorHAnsi"/>
          <w:b/>
          <w:sz w:val="16"/>
          <w:szCs w:val="16"/>
        </w:rPr>
        <w:t>Fundamental Research</w:t>
      </w:r>
      <w:r w:rsidRPr="00851219">
        <w:rPr>
          <w:rFonts w:cstheme="minorHAnsi"/>
          <w:sz w:val="16"/>
          <w:szCs w:val="16"/>
        </w:rPr>
        <w:t xml:space="preserve">: </w:t>
      </w:r>
      <w:r w:rsidR="00851219" w:rsidRPr="00BB1D4B">
        <w:rPr>
          <w:rFonts w:cstheme="minorHAnsi"/>
          <w:b/>
          <w:sz w:val="16"/>
          <w:szCs w:val="16"/>
        </w:rPr>
        <w:t>The</w:t>
      </w:r>
      <w:r w:rsidR="00851219">
        <w:rPr>
          <w:rFonts w:cstheme="minorHAnsi"/>
          <w:sz w:val="16"/>
          <w:szCs w:val="16"/>
        </w:rPr>
        <w:t xml:space="preserve"> </w:t>
      </w:r>
      <w:r w:rsidR="00F27406" w:rsidRPr="00BB1D4B">
        <w:rPr>
          <w:rFonts w:cstheme="minorHAnsi"/>
          <w:b/>
          <w:sz w:val="16"/>
          <w:szCs w:val="16"/>
        </w:rPr>
        <w:t>EAR</w:t>
      </w:r>
      <w:r w:rsidR="00F27406">
        <w:rPr>
          <w:rFonts w:cstheme="minorHAnsi"/>
          <w:sz w:val="16"/>
          <w:szCs w:val="16"/>
        </w:rPr>
        <w:t xml:space="preserve"> </w:t>
      </w:r>
      <w:r w:rsidR="000562EC" w:rsidRPr="00BB1D4B">
        <w:rPr>
          <w:rFonts w:cstheme="minorHAnsi"/>
          <w:b/>
          <w:sz w:val="16"/>
          <w:szCs w:val="16"/>
        </w:rPr>
        <w:t>excludes</w:t>
      </w:r>
      <w:r w:rsidR="00F27406">
        <w:rPr>
          <w:rFonts w:cstheme="minorHAnsi"/>
          <w:sz w:val="16"/>
          <w:szCs w:val="16"/>
        </w:rPr>
        <w:t xml:space="preserve"> from its </w:t>
      </w:r>
      <w:r w:rsidR="000562EC">
        <w:rPr>
          <w:rFonts w:cstheme="minorHAnsi"/>
          <w:sz w:val="16"/>
          <w:szCs w:val="16"/>
        </w:rPr>
        <w:t>jurisdiction:</w:t>
      </w:r>
      <w:r w:rsidR="00F27406">
        <w:rPr>
          <w:rFonts w:cstheme="minorHAnsi"/>
          <w:sz w:val="16"/>
          <w:szCs w:val="16"/>
        </w:rPr>
        <w:t xml:space="preserve"> </w:t>
      </w:r>
      <w:r w:rsidRPr="00851219">
        <w:rPr>
          <w:rFonts w:cstheme="minorHAnsi"/>
          <w:sz w:val="16"/>
          <w:szCs w:val="16"/>
        </w:rPr>
        <w:t xml:space="preserve">basic and applied research in science and engineering, </w:t>
      </w:r>
      <w:r w:rsidR="00851219">
        <w:rPr>
          <w:rFonts w:cstheme="minorHAnsi"/>
          <w:sz w:val="16"/>
          <w:szCs w:val="16"/>
        </w:rPr>
        <w:t xml:space="preserve">conducted at U.S. universities, </w:t>
      </w:r>
      <w:r w:rsidRPr="00851219">
        <w:rPr>
          <w:rFonts w:cstheme="minorHAnsi"/>
          <w:sz w:val="16"/>
          <w:szCs w:val="16"/>
        </w:rPr>
        <w:t>where the resulting information is ordinarily published and shared broadly within the scientific community</w:t>
      </w:r>
      <w:r w:rsidR="00851219">
        <w:rPr>
          <w:rFonts w:cstheme="minorHAnsi"/>
          <w:sz w:val="16"/>
          <w:szCs w:val="16"/>
        </w:rPr>
        <w:t>.  The regulations distinguish s</w:t>
      </w:r>
      <w:r w:rsidRPr="00851219">
        <w:rPr>
          <w:rFonts w:cstheme="minorHAnsi"/>
          <w:sz w:val="16"/>
          <w:szCs w:val="16"/>
        </w:rPr>
        <w:t xml:space="preserve">uch research from proprietary research and from industrial development, design, production, and product utilization, the results of which ordinarily are restricted for proprietary reasons or specific national security reasons.  </w:t>
      </w:r>
      <w:r w:rsidR="00BB1D4B">
        <w:rPr>
          <w:rFonts w:cstheme="minorHAnsi"/>
          <w:sz w:val="16"/>
          <w:szCs w:val="16"/>
        </w:rPr>
        <w:br/>
      </w:r>
      <w:r w:rsidR="00BB1D4B">
        <w:rPr>
          <w:rFonts w:cstheme="minorHAnsi"/>
          <w:sz w:val="16"/>
          <w:szCs w:val="16"/>
        </w:rPr>
        <w:br w:type="column"/>
      </w:r>
      <w:r w:rsidR="00F27406" w:rsidRPr="00BB1D4B">
        <w:rPr>
          <w:rFonts w:cstheme="minorHAnsi"/>
          <w:b/>
          <w:sz w:val="16"/>
          <w:szCs w:val="16"/>
        </w:rPr>
        <w:t>The ITAR provide</w:t>
      </w:r>
      <w:r w:rsidR="00851219">
        <w:rPr>
          <w:rFonts w:cstheme="minorHAnsi"/>
          <w:sz w:val="16"/>
          <w:szCs w:val="16"/>
        </w:rPr>
        <w:t xml:space="preserve"> a</w:t>
      </w:r>
      <w:r w:rsidR="00F27406">
        <w:rPr>
          <w:rFonts w:cstheme="minorHAnsi"/>
          <w:sz w:val="16"/>
          <w:szCs w:val="16"/>
        </w:rPr>
        <w:t xml:space="preserve"> </w:t>
      </w:r>
      <w:r w:rsidR="00851219">
        <w:rPr>
          <w:rFonts w:cstheme="minorHAnsi"/>
          <w:sz w:val="16"/>
          <w:szCs w:val="16"/>
        </w:rPr>
        <w:t xml:space="preserve">similar </w:t>
      </w:r>
      <w:r w:rsidR="00F27406">
        <w:rPr>
          <w:rFonts w:cstheme="minorHAnsi"/>
          <w:sz w:val="16"/>
          <w:szCs w:val="16"/>
        </w:rPr>
        <w:t>exemption for fundamental research within its definition of Public Domain information.</w:t>
      </w:r>
      <w:r w:rsidR="00851219">
        <w:rPr>
          <w:rFonts w:cstheme="minorHAnsi"/>
          <w:sz w:val="16"/>
          <w:szCs w:val="16"/>
        </w:rPr>
        <w:t xml:space="preserve"> In addition, the ITAR</w:t>
      </w:r>
      <w:r w:rsidR="00F27406">
        <w:rPr>
          <w:rFonts w:cstheme="minorHAnsi"/>
          <w:sz w:val="16"/>
          <w:szCs w:val="16"/>
        </w:rPr>
        <w:t xml:space="preserve"> </w:t>
      </w:r>
      <w:r w:rsidR="00851219">
        <w:rPr>
          <w:rFonts w:cstheme="minorHAnsi"/>
          <w:sz w:val="16"/>
          <w:szCs w:val="16"/>
        </w:rPr>
        <w:t>clarify that u</w:t>
      </w:r>
      <w:r w:rsidRPr="00851219">
        <w:rPr>
          <w:rFonts w:cstheme="minorHAnsi"/>
          <w:sz w:val="16"/>
          <w:szCs w:val="16"/>
        </w:rPr>
        <w:t xml:space="preserve">niversity research will not be considered </w:t>
      </w:r>
      <w:r w:rsidR="000562EC">
        <w:rPr>
          <w:rFonts w:cstheme="minorHAnsi"/>
          <w:sz w:val="16"/>
          <w:szCs w:val="16"/>
        </w:rPr>
        <w:t xml:space="preserve">fundamental </w:t>
      </w:r>
      <w:r w:rsidR="000562EC" w:rsidRPr="00851219">
        <w:rPr>
          <w:rFonts w:cstheme="minorHAnsi"/>
          <w:sz w:val="16"/>
          <w:szCs w:val="16"/>
        </w:rPr>
        <w:t>research</w:t>
      </w:r>
      <w:r w:rsidRPr="00851219">
        <w:rPr>
          <w:rFonts w:cstheme="minorHAnsi"/>
          <w:sz w:val="16"/>
          <w:szCs w:val="16"/>
        </w:rPr>
        <w:t xml:space="preserve"> </w:t>
      </w:r>
      <w:r w:rsidR="000562EC" w:rsidRPr="00851219">
        <w:rPr>
          <w:rFonts w:cstheme="minorHAnsi"/>
          <w:sz w:val="16"/>
          <w:szCs w:val="16"/>
        </w:rPr>
        <w:t>if (</w:t>
      </w:r>
      <w:r w:rsidRPr="00851219">
        <w:rPr>
          <w:rFonts w:cstheme="minorHAnsi"/>
          <w:sz w:val="16"/>
          <w:szCs w:val="16"/>
        </w:rPr>
        <w:t>1) the University or its researchers accept other restrictions on publication of scientific and technical information resulting from the project or activity, or (2) the research is funded by the U.S. Government and specific access and dissemination controls protecting information resulting from the research are applicable.</w:t>
      </w:r>
      <w:r w:rsidR="00F27406">
        <w:rPr>
          <w:rFonts w:cstheme="minorHAnsi"/>
          <w:sz w:val="16"/>
          <w:szCs w:val="16"/>
        </w:rPr>
        <w:t xml:space="preserve">  </w:t>
      </w:r>
    </w:p>
    <w:p w14:paraId="2A0070F1" w14:textId="77777777" w:rsidR="000562EC" w:rsidRDefault="00973F05" w:rsidP="00A312CD">
      <w:pPr>
        <w:spacing w:after="120" w:line="240" w:lineRule="auto"/>
        <w:rPr>
          <w:rFonts w:cstheme="minorHAnsi"/>
          <w:sz w:val="16"/>
          <w:szCs w:val="16"/>
        </w:rPr>
      </w:pPr>
      <w:r w:rsidRPr="00A40F8E">
        <w:rPr>
          <w:rFonts w:cstheme="minorHAnsi"/>
          <w:b/>
          <w:sz w:val="16"/>
          <w:szCs w:val="16"/>
        </w:rPr>
        <w:t>Technology and Technical Data</w:t>
      </w:r>
      <w:r w:rsidRPr="00A40F8E">
        <w:rPr>
          <w:rFonts w:cstheme="minorHAnsi"/>
          <w:sz w:val="16"/>
          <w:szCs w:val="16"/>
        </w:rPr>
        <w:t xml:space="preserve">: </w:t>
      </w:r>
      <w:r w:rsidRPr="00BB1D4B">
        <w:rPr>
          <w:rFonts w:cstheme="minorHAnsi"/>
          <w:b/>
          <w:sz w:val="16"/>
          <w:szCs w:val="16"/>
        </w:rPr>
        <w:t>The</w:t>
      </w:r>
      <w:r w:rsidR="00E62E2F">
        <w:rPr>
          <w:rFonts w:cstheme="minorHAnsi"/>
          <w:sz w:val="16"/>
          <w:szCs w:val="16"/>
        </w:rPr>
        <w:t xml:space="preserve"> </w:t>
      </w:r>
      <w:r w:rsidR="00E62E2F" w:rsidRPr="00E62E2F">
        <w:rPr>
          <w:rFonts w:cstheme="minorHAnsi"/>
          <w:b/>
          <w:sz w:val="16"/>
          <w:szCs w:val="16"/>
        </w:rPr>
        <w:t>EAR</w:t>
      </w:r>
      <w:r w:rsidR="00E62E2F">
        <w:rPr>
          <w:rFonts w:cstheme="minorHAnsi"/>
          <w:sz w:val="16"/>
          <w:szCs w:val="16"/>
        </w:rPr>
        <w:t xml:space="preserve"> </w:t>
      </w:r>
      <w:r w:rsidR="00E62E2F" w:rsidRPr="00BB1D4B">
        <w:rPr>
          <w:rFonts w:cstheme="minorHAnsi"/>
          <w:b/>
          <w:sz w:val="16"/>
          <w:szCs w:val="16"/>
        </w:rPr>
        <w:t>describe</w:t>
      </w:r>
      <w:r w:rsidR="00E62E2F">
        <w:rPr>
          <w:rFonts w:cstheme="minorHAnsi"/>
          <w:sz w:val="16"/>
          <w:szCs w:val="16"/>
        </w:rPr>
        <w:t xml:space="preserve"> “technology” as</w:t>
      </w:r>
      <w:r w:rsidRPr="00A40F8E">
        <w:rPr>
          <w:rFonts w:cstheme="minorHAnsi"/>
          <w:sz w:val="16"/>
          <w:szCs w:val="16"/>
        </w:rPr>
        <w:t xml:space="preserve"> information and know-how (whether in tangible form, such as models, prototypes, drawings, sketches, diagrams, blueprints, or manuals, or in intangible form, such as training or technical services) that can be used to design, produce, manufacture, utilize, or reconstruct goods, including computer software and technical data, but not the goods themselves.  </w:t>
      </w:r>
      <w:r w:rsidR="00E62E2F">
        <w:rPr>
          <w:rFonts w:cstheme="minorHAnsi"/>
          <w:sz w:val="16"/>
          <w:szCs w:val="16"/>
        </w:rPr>
        <w:t>In addition, the EAR reference three types of s</w:t>
      </w:r>
      <w:r w:rsidRPr="00A40F8E">
        <w:rPr>
          <w:rFonts w:cstheme="minorHAnsi"/>
          <w:sz w:val="16"/>
          <w:szCs w:val="16"/>
        </w:rPr>
        <w:t xml:space="preserve">pecific </w:t>
      </w:r>
      <w:r w:rsidR="000562EC" w:rsidRPr="00A40F8E">
        <w:rPr>
          <w:rFonts w:cstheme="minorHAnsi"/>
          <w:sz w:val="16"/>
          <w:szCs w:val="16"/>
        </w:rPr>
        <w:t>infor</w:t>
      </w:r>
      <w:r w:rsidR="000562EC">
        <w:rPr>
          <w:rFonts w:cstheme="minorHAnsi"/>
          <w:sz w:val="16"/>
          <w:szCs w:val="16"/>
        </w:rPr>
        <w:t>m</w:t>
      </w:r>
      <w:r w:rsidR="000562EC" w:rsidRPr="00A40F8E">
        <w:rPr>
          <w:rFonts w:cstheme="minorHAnsi"/>
          <w:sz w:val="16"/>
          <w:szCs w:val="16"/>
        </w:rPr>
        <w:t>ation</w:t>
      </w:r>
      <w:r w:rsidRPr="00A40F8E">
        <w:rPr>
          <w:rFonts w:cstheme="minorHAnsi"/>
          <w:sz w:val="16"/>
          <w:szCs w:val="16"/>
        </w:rPr>
        <w:t xml:space="preserve"> required for the “development”, “production”, or “use” of a product which is itself “controlled”.  </w:t>
      </w:r>
    </w:p>
    <w:p w14:paraId="1DAE77F8" w14:textId="77777777" w:rsidR="000562EC" w:rsidRDefault="000562EC" w:rsidP="00A312CD">
      <w:pPr>
        <w:spacing w:after="120" w:line="240" w:lineRule="auto"/>
        <w:rPr>
          <w:rFonts w:cstheme="minorHAnsi"/>
          <w:sz w:val="16"/>
          <w:szCs w:val="16"/>
        </w:rPr>
      </w:pPr>
    </w:p>
    <w:p w14:paraId="48A7E1EB" w14:textId="77777777" w:rsidR="000562EC" w:rsidRDefault="000562EC" w:rsidP="00A312CD">
      <w:pPr>
        <w:spacing w:after="120" w:line="240" w:lineRule="auto"/>
        <w:rPr>
          <w:rFonts w:cstheme="minorHAnsi"/>
          <w:sz w:val="16"/>
          <w:szCs w:val="16"/>
        </w:rPr>
      </w:pPr>
    </w:p>
    <w:p w14:paraId="3FF8980B" w14:textId="3EEDC2B3" w:rsidR="000562EC" w:rsidRPr="00A40F8E" w:rsidRDefault="00E62E2F" w:rsidP="00A312CD">
      <w:pPr>
        <w:spacing w:after="120" w:line="240" w:lineRule="auto"/>
        <w:rPr>
          <w:rFonts w:cstheme="minorHAnsi"/>
          <w:sz w:val="16"/>
          <w:szCs w:val="16"/>
        </w:rPr>
      </w:pPr>
      <w:r>
        <w:rPr>
          <w:rFonts w:cstheme="minorHAnsi"/>
          <w:sz w:val="16"/>
          <w:szCs w:val="16"/>
        </w:rPr>
        <w:t>The transfer of “</w:t>
      </w:r>
      <w:r w:rsidRPr="00E62E2F">
        <w:rPr>
          <w:rFonts w:cstheme="minorHAnsi"/>
          <w:b/>
          <w:sz w:val="16"/>
          <w:szCs w:val="16"/>
        </w:rPr>
        <w:t>use technology</w:t>
      </w:r>
      <w:r>
        <w:rPr>
          <w:rFonts w:cstheme="minorHAnsi"/>
          <w:sz w:val="16"/>
          <w:szCs w:val="16"/>
        </w:rPr>
        <w:t xml:space="preserve">” </w:t>
      </w:r>
      <w:r w:rsidRPr="00BB1D4B">
        <w:rPr>
          <w:rFonts w:cstheme="minorHAnsi"/>
          <w:b/>
          <w:sz w:val="16"/>
          <w:szCs w:val="16"/>
        </w:rPr>
        <w:t>under the EAR</w:t>
      </w:r>
      <w:r w:rsidRPr="00E62E2F">
        <w:rPr>
          <w:rFonts w:cstheme="minorHAnsi"/>
          <w:sz w:val="16"/>
          <w:szCs w:val="16"/>
        </w:rPr>
        <w:t xml:space="preserve"> </w:t>
      </w:r>
      <w:r w:rsidRPr="00A40F8E">
        <w:rPr>
          <w:rFonts w:cstheme="minorHAnsi"/>
          <w:sz w:val="16"/>
          <w:szCs w:val="16"/>
        </w:rPr>
        <w:t xml:space="preserve">requires </w:t>
      </w:r>
      <w:proofErr w:type="gramStart"/>
      <w:r w:rsidRPr="00A40F8E">
        <w:rPr>
          <w:rFonts w:cstheme="minorHAnsi"/>
          <w:sz w:val="16"/>
          <w:szCs w:val="16"/>
        </w:rPr>
        <w:t>all of</w:t>
      </w:r>
      <w:proofErr w:type="gramEnd"/>
      <w:r w:rsidRPr="00A40F8E">
        <w:rPr>
          <w:rFonts w:cstheme="minorHAnsi"/>
          <w:sz w:val="16"/>
          <w:szCs w:val="16"/>
        </w:rPr>
        <w:t xml:space="preserve"> the following to be transferred:  Operation, installation (including on-site installation), maintenance (checking), repair, overhaul </w:t>
      </w:r>
      <w:r w:rsidRPr="00E62E2F">
        <w:rPr>
          <w:rFonts w:cstheme="minorHAnsi"/>
          <w:b/>
          <w:i/>
          <w:sz w:val="16"/>
          <w:szCs w:val="16"/>
        </w:rPr>
        <w:t>and</w:t>
      </w:r>
      <w:r w:rsidRPr="00A40F8E">
        <w:rPr>
          <w:rFonts w:cstheme="minorHAnsi"/>
          <w:sz w:val="16"/>
          <w:szCs w:val="16"/>
        </w:rPr>
        <w:t xml:space="preserve"> refurbishing</w:t>
      </w:r>
      <w:r w:rsidR="00DF29A6">
        <w:rPr>
          <w:rFonts w:cstheme="minorHAnsi"/>
          <w:sz w:val="16"/>
          <w:szCs w:val="16"/>
        </w:rPr>
        <w:t xml:space="preserve">.  </w:t>
      </w:r>
      <w:r w:rsidR="00DF29A6">
        <w:rPr>
          <w:rFonts w:cstheme="minorHAnsi"/>
          <w:sz w:val="16"/>
          <w:szCs w:val="16"/>
        </w:rPr>
        <w:br/>
      </w:r>
      <w:r w:rsidR="00973F05" w:rsidRPr="00E62E2F">
        <w:rPr>
          <w:rFonts w:cstheme="minorHAnsi"/>
          <w:b/>
          <w:sz w:val="16"/>
          <w:szCs w:val="16"/>
        </w:rPr>
        <w:t>For ITAR-controlled items</w:t>
      </w:r>
      <w:r w:rsidR="00973F05" w:rsidRPr="00A40F8E">
        <w:rPr>
          <w:rFonts w:cstheme="minorHAnsi"/>
          <w:sz w:val="16"/>
          <w:szCs w:val="16"/>
        </w:rPr>
        <w:t xml:space="preserve">, technical data includes any information which is required for the design, development, production, manufacture, assembly, operation, repair, testing, maintenance, </w:t>
      </w:r>
      <w:r w:rsidR="00973F05" w:rsidRPr="00A40F8E">
        <w:rPr>
          <w:rFonts w:cstheme="minorHAnsi"/>
          <w:b/>
          <w:i/>
          <w:sz w:val="16"/>
          <w:szCs w:val="16"/>
        </w:rPr>
        <w:t>or</w:t>
      </w:r>
      <w:r w:rsidR="00973F05" w:rsidRPr="00A40F8E">
        <w:rPr>
          <w:rFonts w:cstheme="minorHAnsi"/>
          <w:sz w:val="16"/>
          <w:szCs w:val="16"/>
        </w:rPr>
        <w:t xml:space="preserve"> modification of “defense articles” and software directly related to “defense articles”.</w:t>
      </w:r>
      <w:r>
        <w:rPr>
          <w:rFonts w:cstheme="minorHAnsi"/>
          <w:sz w:val="16"/>
          <w:szCs w:val="16"/>
        </w:rPr>
        <w:t xml:space="preserve">  Teaching a foreign national to simply operate an ITAR-controlled item would be a defense service that would require an export license.</w:t>
      </w:r>
    </w:p>
    <w:p w14:paraId="16FEE7FC" w14:textId="7D03CB81" w:rsidR="00BB1D4B" w:rsidRDefault="00973F05" w:rsidP="00DF29A6">
      <w:pPr>
        <w:spacing w:line="240" w:lineRule="auto"/>
        <w:rPr>
          <w:rFonts w:cstheme="minorHAnsi"/>
          <w:sz w:val="16"/>
          <w:szCs w:val="16"/>
        </w:rPr>
        <w:sectPr w:rsidR="00BB1D4B" w:rsidSect="00BB1D4B">
          <w:type w:val="continuous"/>
          <w:pgSz w:w="12240" w:h="15840"/>
          <w:pgMar w:top="270" w:right="1440" w:bottom="720" w:left="1440" w:header="720" w:footer="720" w:gutter="0"/>
          <w:cols w:num="3" w:space="495"/>
          <w:docGrid w:linePitch="360"/>
        </w:sectPr>
      </w:pPr>
      <w:r w:rsidRPr="00851219">
        <w:rPr>
          <w:rFonts w:cstheme="minorHAnsi"/>
          <w:b/>
          <w:sz w:val="16"/>
          <w:szCs w:val="16"/>
        </w:rPr>
        <w:t xml:space="preserve">Release of </w:t>
      </w:r>
      <w:r w:rsidR="000562EC" w:rsidRPr="00851219">
        <w:rPr>
          <w:rFonts w:cstheme="minorHAnsi"/>
          <w:b/>
          <w:sz w:val="16"/>
          <w:szCs w:val="16"/>
        </w:rPr>
        <w:t>Technology:</w:t>
      </w:r>
      <w:r w:rsidRPr="00851219">
        <w:rPr>
          <w:rFonts w:cstheme="minorHAnsi"/>
          <w:b/>
          <w:sz w:val="16"/>
          <w:szCs w:val="16"/>
        </w:rPr>
        <w:t xml:space="preserve"> </w:t>
      </w:r>
      <w:r w:rsidRPr="00851219">
        <w:rPr>
          <w:rFonts w:cstheme="minorHAnsi"/>
          <w:sz w:val="16"/>
          <w:szCs w:val="16"/>
        </w:rPr>
        <w:t>Technology or software source code may be “released” through: (i) Visual inspection by foreign nationals of U.S.-origin equipment and facilities; (ii) Oral exchanges of information in the United States or abroad; or (iii) The application to situations abroad of personal knowledge or technical experience acquired in the United States.</w:t>
      </w:r>
    </w:p>
    <w:p w14:paraId="4C166193" w14:textId="77777777" w:rsidR="00D951B8" w:rsidRPr="00B64BE1" w:rsidRDefault="00973F05" w:rsidP="00BB1D4B">
      <w:pPr>
        <w:rPr>
          <w:rFonts w:ascii="Gill Sans MT" w:hAnsi="Gill Sans MT" w:cstheme="minorHAnsi"/>
          <w:kern w:val="24"/>
          <w:sz w:val="28"/>
          <w:szCs w:val="28"/>
        </w:rPr>
      </w:pPr>
      <w:r w:rsidRPr="00B64BE1">
        <w:rPr>
          <w:rFonts w:ascii="Gill Sans MT" w:hAnsi="Gill Sans MT" w:cs="Arial"/>
          <w:b/>
          <w:sz w:val="28"/>
          <w:szCs w:val="28"/>
        </w:rPr>
        <w:lastRenderedPageBreak/>
        <w:t xml:space="preserve">Part I:  Department Information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324"/>
        <w:gridCol w:w="2349"/>
        <w:gridCol w:w="961"/>
        <w:gridCol w:w="1377"/>
        <w:gridCol w:w="2321"/>
        <w:gridCol w:w="18"/>
      </w:tblGrid>
      <w:tr w:rsidR="00D951B8" w:rsidRPr="00DF29A6" w14:paraId="31BF8B1F" w14:textId="77777777">
        <w:tc>
          <w:tcPr>
            <w:tcW w:w="2394" w:type="dxa"/>
            <w:shd w:val="clear" w:color="auto" w:fill="F2F2F2" w:themeFill="background1" w:themeFillShade="F2"/>
          </w:tcPr>
          <w:p w14:paraId="11AA12A1"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Hiring unit</w:t>
            </w:r>
          </w:p>
        </w:tc>
        <w:tc>
          <w:tcPr>
            <w:tcW w:w="3384" w:type="dxa"/>
            <w:gridSpan w:val="2"/>
            <w:shd w:val="clear" w:color="auto" w:fill="F2F2F2" w:themeFill="background1" w:themeFillShade="F2"/>
          </w:tcPr>
          <w:p w14:paraId="4499763E" w14:textId="77777777" w:rsidR="00D951B8" w:rsidRPr="00BB1D4B" w:rsidRDefault="00973F05" w:rsidP="005B37C1">
            <w:pPr>
              <w:spacing w:line="276" w:lineRule="auto"/>
              <w:rPr>
                <w:rFonts w:cstheme="minorHAnsi"/>
                <w:sz w:val="16"/>
                <w:szCs w:val="16"/>
              </w:rPr>
            </w:pPr>
            <w:r w:rsidRPr="00BB1D4B">
              <w:rPr>
                <w:rFonts w:cstheme="minorHAnsi"/>
                <w:sz w:val="16"/>
                <w:szCs w:val="16"/>
              </w:rPr>
              <w:sym w:font="Wingdings" w:char="F0F2"/>
            </w:r>
            <w:r w:rsidR="005B37C1">
              <w:rPr>
                <w:rFonts w:cstheme="minorHAnsi"/>
                <w:sz w:val="16"/>
                <w:szCs w:val="16"/>
              </w:rPr>
              <w:t>Supervisor/Principal Investigator</w:t>
            </w:r>
          </w:p>
        </w:tc>
        <w:tc>
          <w:tcPr>
            <w:tcW w:w="1404" w:type="dxa"/>
            <w:shd w:val="clear" w:color="auto" w:fill="F2F2F2" w:themeFill="background1" w:themeFillShade="F2"/>
          </w:tcPr>
          <w:p w14:paraId="4E59F480"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phone</w:t>
            </w:r>
          </w:p>
        </w:tc>
        <w:tc>
          <w:tcPr>
            <w:tcW w:w="2394" w:type="dxa"/>
            <w:gridSpan w:val="2"/>
            <w:shd w:val="clear" w:color="auto" w:fill="F2F2F2" w:themeFill="background1" w:themeFillShade="F2"/>
          </w:tcPr>
          <w:p w14:paraId="6C05B361"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e-mail</w:t>
            </w:r>
          </w:p>
        </w:tc>
      </w:tr>
      <w:tr w:rsidR="00D951B8" w:rsidRPr="00DF29A6" w14:paraId="63391B42" w14:textId="77777777">
        <w:tc>
          <w:tcPr>
            <w:tcW w:w="2394" w:type="dxa"/>
          </w:tcPr>
          <w:p w14:paraId="1C48F9E8" w14:textId="1672F7FE" w:rsidR="00D951B8" w:rsidRPr="00BB1D4B" w:rsidRDefault="00D951B8">
            <w:pPr>
              <w:spacing w:before="120" w:after="200" w:line="276" w:lineRule="auto"/>
              <w:rPr>
                <w:rFonts w:cstheme="minorHAnsi"/>
                <w:b/>
                <w:sz w:val="18"/>
                <w:szCs w:val="18"/>
              </w:rPr>
            </w:pPr>
          </w:p>
        </w:tc>
        <w:tc>
          <w:tcPr>
            <w:tcW w:w="3384" w:type="dxa"/>
            <w:gridSpan w:val="2"/>
          </w:tcPr>
          <w:p w14:paraId="36A8045C" w14:textId="77777777" w:rsidR="00D951B8" w:rsidRPr="00BB1D4B" w:rsidRDefault="00D951B8">
            <w:pPr>
              <w:spacing w:before="120" w:after="200" w:line="276" w:lineRule="auto"/>
              <w:rPr>
                <w:rFonts w:cstheme="minorHAnsi"/>
                <w:b/>
                <w:sz w:val="18"/>
                <w:szCs w:val="18"/>
              </w:rPr>
            </w:pPr>
          </w:p>
        </w:tc>
        <w:tc>
          <w:tcPr>
            <w:tcW w:w="1404" w:type="dxa"/>
          </w:tcPr>
          <w:p w14:paraId="66BC1769" w14:textId="77777777" w:rsidR="00D951B8" w:rsidRPr="00BB1D4B" w:rsidRDefault="00D951B8">
            <w:pPr>
              <w:spacing w:before="120" w:after="200" w:line="276" w:lineRule="auto"/>
              <w:rPr>
                <w:rFonts w:cstheme="minorHAnsi"/>
                <w:b/>
                <w:sz w:val="18"/>
                <w:szCs w:val="18"/>
              </w:rPr>
            </w:pPr>
          </w:p>
        </w:tc>
        <w:tc>
          <w:tcPr>
            <w:tcW w:w="2394" w:type="dxa"/>
            <w:gridSpan w:val="2"/>
          </w:tcPr>
          <w:p w14:paraId="58DAF6C0" w14:textId="77777777" w:rsidR="00D951B8" w:rsidRPr="00BB1D4B" w:rsidRDefault="00D951B8">
            <w:pPr>
              <w:spacing w:before="120" w:after="200" w:line="276" w:lineRule="auto"/>
              <w:rPr>
                <w:rFonts w:cstheme="minorHAnsi"/>
                <w:b/>
                <w:sz w:val="18"/>
                <w:szCs w:val="18"/>
              </w:rPr>
            </w:pPr>
          </w:p>
        </w:tc>
      </w:tr>
      <w:tr w:rsidR="00D951B8" w:rsidRPr="00DF29A6" w14:paraId="7DE937D7" w14:textId="77777777">
        <w:trPr>
          <w:gridAfter w:val="1"/>
          <w:wAfter w:w="18" w:type="dxa"/>
        </w:trPr>
        <w:tc>
          <w:tcPr>
            <w:tcW w:w="5778" w:type="dxa"/>
            <w:gridSpan w:val="3"/>
            <w:shd w:val="clear" w:color="auto" w:fill="F2F2F2" w:themeFill="background1" w:themeFillShade="F2"/>
          </w:tcPr>
          <w:p w14:paraId="20D7A851"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Name of person filling out this form, if different from Unit Contact above</w:t>
            </w:r>
          </w:p>
        </w:tc>
        <w:tc>
          <w:tcPr>
            <w:tcW w:w="3780" w:type="dxa"/>
            <w:gridSpan w:val="2"/>
            <w:shd w:val="clear" w:color="auto" w:fill="F2F2F2" w:themeFill="background1" w:themeFillShade="F2"/>
          </w:tcPr>
          <w:p w14:paraId="0C60F023"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Position title</w:t>
            </w:r>
          </w:p>
        </w:tc>
      </w:tr>
      <w:tr w:rsidR="00D951B8" w:rsidRPr="00DF29A6" w14:paraId="21FD991B" w14:textId="77777777">
        <w:trPr>
          <w:gridAfter w:val="1"/>
          <w:wAfter w:w="18" w:type="dxa"/>
        </w:trPr>
        <w:tc>
          <w:tcPr>
            <w:tcW w:w="5778" w:type="dxa"/>
            <w:gridSpan w:val="3"/>
          </w:tcPr>
          <w:p w14:paraId="77103E18" w14:textId="77777777" w:rsidR="00D951B8" w:rsidRPr="00BB1D4B" w:rsidRDefault="00D951B8">
            <w:pPr>
              <w:spacing w:before="120" w:after="200" w:line="276" w:lineRule="auto"/>
              <w:rPr>
                <w:rFonts w:cstheme="minorHAnsi"/>
                <w:b/>
                <w:sz w:val="18"/>
                <w:szCs w:val="18"/>
              </w:rPr>
            </w:pPr>
          </w:p>
        </w:tc>
        <w:tc>
          <w:tcPr>
            <w:tcW w:w="3780" w:type="dxa"/>
            <w:gridSpan w:val="2"/>
          </w:tcPr>
          <w:p w14:paraId="452B1CD3" w14:textId="77777777" w:rsidR="00D951B8" w:rsidRPr="00BB1D4B" w:rsidRDefault="00D951B8">
            <w:pPr>
              <w:spacing w:before="120" w:after="200" w:line="276" w:lineRule="auto"/>
              <w:rPr>
                <w:rFonts w:cstheme="minorHAnsi"/>
                <w:b/>
                <w:sz w:val="18"/>
                <w:szCs w:val="18"/>
              </w:rPr>
            </w:pPr>
          </w:p>
        </w:tc>
      </w:tr>
      <w:tr w:rsidR="00D951B8" w:rsidRPr="00DF29A6" w14:paraId="2F2E433E" w14:textId="77777777">
        <w:tc>
          <w:tcPr>
            <w:tcW w:w="4788" w:type="dxa"/>
            <w:gridSpan w:val="2"/>
            <w:shd w:val="clear" w:color="auto" w:fill="F2F2F2" w:themeFill="background1" w:themeFillShade="F2"/>
          </w:tcPr>
          <w:p w14:paraId="18E75B1B"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I-129 Beneficiary Name (last, first , middle)</w:t>
            </w:r>
          </w:p>
        </w:tc>
        <w:tc>
          <w:tcPr>
            <w:tcW w:w="4788" w:type="dxa"/>
            <w:gridSpan w:val="4"/>
            <w:shd w:val="clear" w:color="auto" w:fill="F2F2F2" w:themeFill="background1" w:themeFillShade="F2"/>
          </w:tcPr>
          <w:p w14:paraId="7E9EDA6B"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Country(</w:t>
            </w:r>
            <w:proofErr w:type="spellStart"/>
            <w:r w:rsidRPr="00BB1D4B">
              <w:rPr>
                <w:rFonts w:cstheme="minorHAnsi"/>
                <w:sz w:val="16"/>
                <w:szCs w:val="16"/>
              </w:rPr>
              <w:t>ies</w:t>
            </w:r>
            <w:proofErr w:type="spellEnd"/>
            <w:r w:rsidRPr="00BB1D4B">
              <w:rPr>
                <w:rFonts w:cstheme="minorHAnsi"/>
                <w:sz w:val="16"/>
                <w:szCs w:val="16"/>
              </w:rPr>
              <w:t>) of Citizenship</w:t>
            </w:r>
          </w:p>
        </w:tc>
      </w:tr>
      <w:tr w:rsidR="00D951B8" w:rsidRPr="00DF29A6" w14:paraId="5C626112" w14:textId="77777777">
        <w:tc>
          <w:tcPr>
            <w:tcW w:w="4788" w:type="dxa"/>
            <w:gridSpan w:val="2"/>
          </w:tcPr>
          <w:p w14:paraId="1CD66B7B" w14:textId="77777777" w:rsidR="00D951B8" w:rsidRPr="00BB1D4B" w:rsidRDefault="00D951B8">
            <w:pPr>
              <w:spacing w:before="120" w:after="200" w:line="276" w:lineRule="auto"/>
              <w:rPr>
                <w:rFonts w:cstheme="minorHAnsi"/>
                <w:b/>
                <w:sz w:val="18"/>
                <w:szCs w:val="18"/>
              </w:rPr>
            </w:pPr>
          </w:p>
        </w:tc>
        <w:tc>
          <w:tcPr>
            <w:tcW w:w="4788" w:type="dxa"/>
            <w:gridSpan w:val="4"/>
          </w:tcPr>
          <w:p w14:paraId="68E60BDF" w14:textId="77777777" w:rsidR="00D951B8" w:rsidRPr="00BB1D4B" w:rsidRDefault="00D951B8">
            <w:pPr>
              <w:spacing w:before="120" w:after="200" w:line="276" w:lineRule="auto"/>
              <w:rPr>
                <w:rFonts w:cstheme="minorHAnsi"/>
                <w:b/>
                <w:sz w:val="18"/>
                <w:szCs w:val="18"/>
              </w:rPr>
            </w:pPr>
          </w:p>
        </w:tc>
      </w:tr>
      <w:tr w:rsidR="00D951B8" w:rsidRPr="00DF29A6" w14:paraId="07228396" w14:textId="77777777">
        <w:tc>
          <w:tcPr>
            <w:tcW w:w="4788" w:type="dxa"/>
            <w:gridSpan w:val="2"/>
            <w:shd w:val="clear" w:color="auto" w:fill="F2F2F2" w:themeFill="background1" w:themeFillShade="F2"/>
          </w:tcPr>
          <w:p w14:paraId="4532E16E"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Position title</w:t>
            </w:r>
          </w:p>
        </w:tc>
        <w:tc>
          <w:tcPr>
            <w:tcW w:w="2394" w:type="dxa"/>
            <w:gridSpan w:val="2"/>
            <w:shd w:val="clear" w:color="auto" w:fill="F2F2F2" w:themeFill="background1" w:themeFillShade="F2"/>
          </w:tcPr>
          <w:p w14:paraId="4BFF1665"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Position funding source</w:t>
            </w:r>
          </w:p>
        </w:tc>
        <w:tc>
          <w:tcPr>
            <w:tcW w:w="2394" w:type="dxa"/>
            <w:gridSpan w:val="2"/>
            <w:shd w:val="clear" w:color="auto" w:fill="F2F2F2" w:themeFill="background1" w:themeFillShade="F2"/>
          </w:tcPr>
          <w:p w14:paraId="140B0DF1"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Anticipated start date</w:t>
            </w:r>
          </w:p>
        </w:tc>
      </w:tr>
      <w:tr w:rsidR="00D951B8" w:rsidRPr="00DF29A6" w14:paraId="0B6775AF" w14:textId="77777777">
        <w:tc>
          <w:tcPr>
            <w:tcW w:w="4788" w:type="dxa"/>
            <w:gridSpan w:val="2"/>
          </w:tcPr>
          <w:p w14:paraId="521ECB56" w14:textId="77777777" w:rsidR="00D951B8" w:rsidRPr="00BB1D4B" w:rsidRDefault="00D951B8">
            <w:pPr>
              <w:spacing w:before="120" w:after="200" w:line="276" w:lineRule="auto"/>
              <w:rPr>
                <w:rFonts w:cstheme="minorHAnsi"/>
                <w:b/>
                <w:sz w:val="18"/>
                <w:szCs w:val="18"/>
              </w:rPr>
            </w:pPr>
          </w:p>
        </w:tc>
        <w:tc>
          <w:tcPr>
            <w:tcW w:w="2394" w:type="dxa"/>
            <w:gridSpan w:val="2"/>
          </w:tcPr>
          <w:p w14:paraId="026B84C7" w14:textId="77777777" w:rsidR="00D951B8" w:rsidRPr="00BB1D4B" w:rsidRDefault="00D951B8">
            <w:pPr>
              <w:spacing w:before="120" w:after="200" w:line="276" w:lineRule="auto"/>
              <w:rPr>
                <w:rFonts w:cstheme="minorHAnsi"/>
                <w:b/>
                <w:sz w:val="18"/>
                <w:szCs w:val="18"/>
              </w:rPr>
            </w:pPr>
          </w:p>
        </w:tc>
        <w:tc>
          <w:tcPr>
            <w:tcW w:w="2394" w:type="dxa"/>
            <w:gridSpan w:val="2"/>
          </w:tcPr>
          <w:p w14:paraId="71D1744C" w14:textId="77777777" w:rsidR="00D951B8" w:rsidRPr="00BB1D4B" w:rsidRDefault="00D951B8">
            <w:pPr>
              <w:spacing w:before="120" w:after="200" w:line="276" w:lineRule="auto"/>
              <w:rPr>
                <w:rFonts w:cstheme="minorHAnsi"/>
                <w:b/>
                <w:sz w:val="18"/>
                <w:szCs w:val="18"/>
              </w:rPr>
            </w:pPr>
          </w:p>
        </w:tc>
      </w:tr>
      <w:tr w:rsidR="00D951B8" w:rsidRPr="00DF29A6" w14:paraId="62751DF1" w14:textId="77777777">
        <w:tc>
          <w:tcPr>
            <w:tcW w:w="9576" w:type="dxa"/>
            <w:gridSpan w:val="6"/>
            <w:shd w:val="clear" w:color="auto" w:fill="F2F2F2" w:themeFill="background1" w:themeFillShade="F2"/>
          </w:tcPr>
          <w:p w14:paraId="1B1A7E89" w14:textId="77777777" w:rsidR="00D951B8" w:rsidRPr="00BB1D4B" w:rsidRDefault="00973F05" w:rsidP="00BB1D4B">
            <w:pPr>
              <w:spacing w:line="276" w:lineRule="auto"/>
              <w:rPr>
                <w:rFonts w:cstheme="minorHAnsi"/>
                <w:sz w:val="16"/>
                <w:szCs w:val="16"/>
              </w:rPr>
            </w:pPr>
            <w:r w:rsidRPr="00BB1D4B">
              <w:rPr>
                <w:rFonts w:cstheme="minorHAnsi"/>
                <w:sz w:val="16"/>
                <w:szCs w:val="16"/>
              </w:rPr>
              <w:sym w:font="Wingdings" w:char="F0F2"/>
            </w:r>
            <w:r w:rsidRPr="00BB1D4B">
              <w:rPr>
                <w:rFonts w:cstheme="minorHAnsi"/>
                <w:sz w:val="16"/>
                <w:szCs w:val="16"/>
              </w:rPr>
              <w:t xml:space="preserve">Area(s) of expertise </w:t>
            </w:r>
          </w:p>
        </w:tc>
      </w:tr>
      <w:tr w:rsidR="00D951B8" w14:paraId="1588777E" w14:textId="77777777">
        <w:tc>
          <w:tcPr>
            <w:tcW w:w="9576" w:type="dxa"/>
            <w:gridSpan w:val="6"/>
          </w:tcPr>
          <w:p w14:paraId="420A8E07" w14:textId="77777777" w:rsidR="00D951B8" w:rsidRDefault="00D951B8">
            <w:pPr>
              <w:spacing w:before="120"/>
              <w:rPr>
                <w:rFonts w:ascii="Arial" w:hAnsi="Arial" w:cs="Arial"/>
                <w:sz w:val="18"/>
                <w:szCs w:val="18"/>
              </w:rPr>
            </w:pPr>
          </w:p>
          <w:p w14:paraId="29F77677" w14:textId="77777777" w:rsidR="00D951B8" w:rsidRDefault="00D951B8">
            <w:pPr>
              <w:spacing w:before="120"/>
              <w:rPr>
                <w:rFonts w:ascii="Arial" w:hAnsi="Arial" w:cs="Arial"/>
                <w:sz w:val="18"/>
                <w:szCs w:val="18"/>
              </w:rPr>
            </w:pPr>
          </w:p>
        </w:tc>
      </w:tr>
    </w:tbl>
    <w:p w14:paraId="2F5CE275" w14:textId="77777777" w:rsidR="00D951B8" w:rsidRDefault="00D951B8">
      <w:pPr>
        <w:spacing w:line="240" w:lineRule="auto"/>
        <w:rPr>
          <w:rFonts w:ascii="Arial" w:hAnsi="Arial" w:cs="Arial"/>
          <w:sz w:val="20"/>
          <w:szCs w:val="20"/>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0"/>
        <w:gridCol w:w="630"/>
        <w:gridCol w:w="8370"/>
      </w:tblGrid>
      <w:tr w:rsidR="00D951B8" w14:paraId="1590819E" w14:textId="77777777">
        <w:tc>
          <w:tcPr>
            <w:tcW w:w="9540" w:type="dxa"/>
            <w:gridSpan w:val="3"/>
            <w:shd w:val="clear" w:color="auto" w:fill="F2F2F2" w:themeFill="background1" w:themeFillShade="F2"/>
          </w:tcPr>
          <w:p w14:paraId="19687980" w14:textId="77777777" w:rsidR="00D951B8" w:rsidRDefault="00973F05">
            <w:pPr>
              <w:tabs>
                <w:tab w:val="left" w:pos="900"/>
              </w:tabs>
              <w:autoSpaceDE w:val="0"/>
              <w:autoSpaceDN w:val="0"/>
              <w:adjustRightInd w:val="0"/>
              <w:ind w:left="252" w:hanging="252"/>
              <w:rPr>
                <w:rFonts w:cstheme="minorHAnsi"/>
                <w:sz w:val="20"/>
                <w:szCs w:val="20"/>
              </w:rPr>
            </w:pPr>
            <w:r>
              <w:rPr>
                <w:rFonts w:cstheme="minorHAnsi"/>
                <w:kern w:val="24"/>
                <w:sz w:val="20"/>
                <w:szCs w:val="20"/>
              </w:rPr>
              <w:t xml:space="preserve">This part is to be completed by the hiring unit.  Check the appropriate box for each row.  </w:t>
            </w:r>
            <w:r>
              <w:rPr>
                <w:rFonts w:cstheme="minorHAnsi"/>
                <w:kern w:val="24"/>
                <w:sz w:val="20"/>
                <w:szCs w:val="20"/>
              </w:rPr>
              <w:br/>
            </w:r>
            <w:r>
              <w:rPr>
                <w:rFonts w:cstheme="minorHAnsi"/>
                <w:b/>
                <w:sz w:val="20"/>
                <w:szCs w:val="20"/>
              </w:rPr>
              <w:t xml:space="preserve">NO indicates </w:t>
            </w:r>
            <w:r>
              <w:rPr>
                <w:rFonts w:cstheme="minorHAnsi"/>
                <w:sz w:val="20"/>
                <w:szCs w:val="20"/>
              </w:rPr>
              <w:t xml:space="preserve">that the nature of the position does not anticipate involvement in activities under this condition. </w:t>
            </w:r>
            <w:r>
              <w:rPr>
                <w:rFonts w:cstheme="minorHAnsi"/>
                <w:sz w:val="20"/>
                <w:szCs w:val="20"/>
              </w:rPr>
              <w:br/>
            </w:r>
            <w:r>
              <w:rPr>
                <w:rFonts w:cstheme="minorHAnsi"/>
                <w:b/>
                <w:sz w:val="20"/>
                <w:szCs w:val="20"/>
              </w:rPr>
              <w:t xml:space="preserve">YES indicates </w:t>
            </w:r>
            <w:r>
              <w:rPr>
                <w:rFonts w:cstheme="minorHAnsi"/>
                <w:sz w:val="20"/>
                <w:szCs w:val="20"/>
              </w:rPr>
              <w:t>that it is likely or certain that the beneficiary will be involved in activities under this condition.</w:t>
            </w:r>
          </w:p>
          <w:p w14:paraId="5809D28E" w14:textId="77777777" w:rsidR="00D951B8" w:rsidRDefault="00973F05">
            <w:pPr>
              <w:tabs>
                <w:tab w:val="left" w:pos="900"/>
              </w:tabs>
              <w:autoSpaceDE w:val="0"/>
              <w:autoSpaceDN w:val="0"/>
              <w:adjustRightInd w:val="0"/>
              <w:spacing w:before="120"/>
              <w:ind w:left="259" w:hanging="259"/>
              <w:rPr>
                <w:rFonts w:cstheme="minorHAnsi"/>
                <w:b/>
                <w:kern w:val="24"/>
                <w:sz w:val="20"/>
                <w:szCs w:val="20"/>
              </w:rPr>
            </w:pPr>
            <w:r>
              <w:rPr>
                <w:rFonts w:cstheme="minorHAnsi"/>
                <w:b/>
                <w:kern w:val="24"/>
                <w:sz w:val="20"/>
                <w:szCs w:val="20"/>
              </w:rPr>
              <w:t>1</w:t>
            </w:r>
            <w:r>
              <w:rPr>
                <w:rFonts w:cstheme="minorHAnsi"/>
                <w:kern w:val="24"/>
                <w:sz w:val="20"/>
                <w:szCs w:val="20"/>
              </w:rPr>
              <w:t xml:space="preserve">. </w:t>
            </w:r>
            <w:r>
              <w:rPr>
                <w:rFonts w:cstheme="minorHAnsi"/>
                <w:kern w:val="24"/>
                <w:sz w:val="20"/>
                <w:szCs w:val="20"/>
              </w:rPr>
              <w:tab/>
            </w:r>
            <w:r>
              <w:rPr>
                <w:rFonts w:cstheme="minorHAnsi"/>
                <w:b/>
                <w:kern w:val="24"/>
                <w:sz w:val="20"/>
                <w:szCs w:val="20"/>
              </w:rPr>
              <w:t xml:space="preserve">Will the beneficiary be engaged in activities that will involve any of the following conditions?  </w:t>
            </w:r>
          </w:p>
          <w:p w14:paraId="0BDF6E20" w14:textId="77777777" w:rsidR="00D951B8" w:rsidRDefault="00D951B8">
            <w:pPr>
              <w:tabs>
                <w:tab w:val="left" w:pos="900"/>
              </w:tabs>
              <w:autoSpaceDE w:val="0"/>
              <w:autoSpaceDN w:val="0"/>
              <w:adjustRightInd w:val="0"/>
              <w:ind w:left="252" w:hanging="252"/>
              <w:rPr>
                <w:rFonts w:cstheme="minorHAnsi"/>
                <w:b/>
                <w:kern w:val="24"/>
                <w:sz w:val="18"/>
                <w:szCs w:val="18"/>
              </w:rPr>
            </w:pPr>
          </w:p>
        </w:tc>
      </w:tr>
      <w:tr w:rsidR="00D951B8" w14:paraId="4D8DDD8C" w14:textId="77777777">
        <w:tc>
          <w:tcPr>
            <w:tcW w:w="540" w:type="dxa"/>
          </w:tcPr>
          <w:p w14:paraId="63C94285" w14:textId="77777777" w:rsidR="00D951B8" w:rsidRDefault="00973F05">
            <w:pPr>
              <w:tabs>
                <w:tab w:val="left" w:pos="900"/>
              </w:tabs>
              <w:autoSpaceDE w:val="0"/>
              <w:autoSpaceDN w:val="0"/>
              <w:adjustRightInd w:val="0"/>
              <w:rPr>
                <w:rFonts w:cstheme="minorHAnsi"/>
                <w:b/>
                <w:kern w:val="24"/>
                <w:sz w:val="18"/>
                <w:szCs w:val="18"/>
              </w:rPr>
            </w:pPr>
            <w:r>
              <w:rPr>
                <w:rFonts w:cstheme="minorHAnsi"/>
                <w:b/>
                <w:kern w:val="24"/>
                <w:sz w:val="18"/>
                <w:szCs w:val="18"/>
              </w:rPr>
              <w:t>NO</w:t>
            </w:r>
          </w:p>
        </w:tc>
        <w:tc>
          <w:tcPr>
            <w:tcW w:w="630" w:type="dxa"/>
          </w:tcPr>
          <w:p w14:paraId="3B09C407" w14:textId="77777777" w:rsidR="00D951B8" w:rsidRDefault="00973F05">
            <w:pPr>
              <w:tabs>
                <w:tab w:val="left" w:pos="900"/>
              </w:tabs>
              <w:autoSpaceDE w:val="0"/>
              <w:autoSpaceDN w:val="0"/>
              <w:adjustRightInd w:val="0"/>
              <w:rPr>
                <w:rFonts w:cstheme="minorHAnsi"/>
                <w:b/>
                <w:kern w:val="24"/>
                <w:sz w:val="18"/>
                <w:szCs w:val="18"/>
              </w:rPr>
            </w:pPr>
            <w:r>
              <w:rPr>
                <w:rFonts w:cstheme="minorHAnsi"/>
                <w:b/>
                <w:kern w:val="24"/>
                <w:sz w:val="18"/>
                <w:szCs w:val="18"/>
              </w:rPr>
              <w:t>YES</w:t>
            </w:r>
          </w:p>
        </w:tc>
        <w:tc>
          <w:tcPr>
            <w:tcW w:w="8370" w:type="dxa"/>
          </w:tcPr>
          <w:p w14:paraId="00B226F9" w14:textId="77777777" w:rsidR="00D951B8" w:rsidRDefault="00973F05">
            <w:pPr>
              <w:tabs>
                <w:tab w:val="left" w:pos="900"/>
              </w:tabs>
              <w:autoSpaceDE w:val="0"/>
              <w:autoSpaceDN w:val="0"/>
              <w:adjustRightInd w:val="0"/>
              <w:rPr>
                <w:rFonts w:cstheme="minorHAnsi"/>
                <w:b/>
                <w:kern w:val="24"/>
                <w:sz w:val="18"/>
                <w:szCs w:val="18"/>
              </w:rPr>
            </w:pPr>
            <w:r>
              <w:rPr>
                <w:rFonts w:cstheme="minorHAnsi"/>
                <w:b/>
                <w:kern w:val="24"/>
                <w:sz w:val="18"/>
                <w:szCs w:val="18"/>
              </w:rPr>
              <w:t>Condition</w:t>
            </w:r>
          </w:p>
        </w:tc>
      </w:tr>
      <w:tr w:rsidR="00D951B8" w14:paraId="096B8B4A" w14:textId="77777777">
        <w:tc>
          <w:tcPr>
            <w:tcW w:w="540" w:type="dxa"/>
          </w:tcPr>
          <w:p w14:paraId="56791B73" w14:textId="77777777" w:rsidR="00D951B8" w:rsidRDefault="00D951B8">
            <w:pPr>
              <w:tabs>
                <w:tab w:val="left" w:pos="900"/>
              </w:tabs>
              <w:autoSpaceDE w:val="0"/>
              <w:autoSpaceDN w:val="0"/>
              <w:adjustRightInd w:val="0"/>
              <w:rPr>
                <w:rFonts w:cstheme="minorHAnsi"/>
                <w:kern w:val="24"/>
                <w:sz w:val="20"/>
                <w:szCs w:val="20"/>
              </w:rPr>
            </w:pPr>
          </w:p>
        </w:tc>
        <w:tc>
          <w:tcPr>
            <w:tcW w:w="630" w:type="dxa"/>
          </w:tcPr>
          <w:p w14:paraId="7F1EFD0A" w14:textId="77777777" w:rsidR="00D951B8" w:rsidRDefault="00D951B8">
            <w:pPr>
              <w:tabs>
                <w:tab w:val="left" w:pos="900"/>
              </w:tabs>
              <w:autoSpaceDE w:val="0"/>
              <w:autoSpaceDN w:val="0"/>
              <w:adjustRightInd w:val="0"/>
              <w:rPr>
                <w:rFonts w:cstheme="minorHAnsi"/>
                <w:kern w:val="24"/>
                <w:sz w:val="20"/>
                <w:szCs w:val="20"/>
              </w:rPr>
            </w:pPr>
          </w:p>
        </w:tc>
        <w:tc>
          <w:tcPr>
            <w:tcW w:w="8370" w:type="dxa"/>
          </w:tcPr>
          <w:p w14:paraId="62DE68E9" w14:textId="77777777" w:rsidR="00D951B8" w:rsidRDefault="00973F05" w:rsidP="00613E3E">
            <w:pPr>
              <w:pStyle w:val="ListParagraph"/>
              <w:numPr>
                <w:ilvl w:val="0"/>
                <w:numId w:val="9"/>
              </w:numPr>
              <w:autoSpaceDE w:val="0"/>
              <w:autoSpaceDN w:val="0"/>
              <w:adjustRightInd w:val="0"/>
              <w:spacing w:after="60"/>
              <w:ind w:left="252" w:hanging="180"/>
              <w:rPr>
                <w:rFonts w:cstheme="minorHAnsi"/>
                <w:b/>
                <w:sz w:val="18"/>
                <w:szCs w:val="18"/>
              </w:rPr>
            </w:pPr>
            <w:r>
              <w:rPr>
                <w:rFonts w:cstheme="minorHAnsi"/>
                <w:b/>
                <w:sz w:val="18"/>
                <w:szCs w:val="18"/>
              </w:rPr>
              <w:t>Release of or provision of access to University-owned technical data or technology</w:t>
            </w:r>
            <w:r>
              <w:rPr>
                <w:rFonts w:cstheme="minorHAnsi"/>
                <w:sz w:val="18"/>
                <w:szCs w:val="18"/>
              </w:rPr>
              <w:t xml:space="preserve"> that is considered proprietary or confidential to the University and is not intended to be published or otherwise made public (</w:t>
            </w:r>
            <w:r w:rsidR="005E0A66">
              <w:rPr>
                <w:rFonts w:cstheme="minorHAnsi"/>
                <w:sz w:val="18"/>
                <w:szCs w:val="18"/>
              </w:rPr>
              <w:t>i.e. is not inten</w:t>
            </w:r>
            <w:r w:rsidR="00613E3E">
              <w:rPr>
                <w:rFonts w:cstheme="minorHAnsi"/>
                <w:sz w:val="18"/>
                <w:szCs w:val="18"/>
              </w:rPr>
              <w:t>d</w:t>
            </w:r>
            <w:r w:rsidR="005E0A66">
              <w:rPr>
                <w:rFonts w:cstheme="minorHAnsi"/>
                <w:sz w:val="18"/>
                <w:szCs w:val="18"/>
              </w:rPr>
              <w:t xml:space="preserve">ed to be disseminated </w:t>
            </w:r>
            <w:r>
              <w:rPr>
                <w:rFonts w:cstheme="minorHAnsi"/>
                <w:sz w:val="18"/>
                <w:szCs w:val="18"/>
              </w:rPr>
              <w:t xml:space="preserve"> </w:t>
            </w:r>
            <w:r w:rsidR="005E0A66">
              <w:rPr>
                <w:rFonts w:cstheme="minorHAnsi"/>
                <w:sz w:val="18"/>
                <w:szCs w:val="18"/>
              </w:rPr>
              <w:t xml:space="preserve">through methods such as journals, open web pages, or </w:t>
            </w:r>
            <w:r>
              <w:rPr>
                <w:rFonts w:cstheme="minorHAnsi"/>
                <w:sz w:val="18"/>
                <w:szCs w:val="18"/>
              </w:rPr>
              <w:t xml:space="preserve">patent application)? </w:t>
            </w:r>
          </w:p>
        </w:tc>
      </w:tr>
      <w:tr w:rsidR="00D951B8" w14:paraId="1A1D4DFA" w14:textId="77777777">
        <w:tc>
          <w:tcPr>
            <w:tcW w:w="540" w:type="dxa"/>
          </w:tcPr>
          <w:p w14:paraId="7DCB44C9"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630" w:type="dxa"/>
          </w:tcPr>
          <w:p w14:paraId="7A1AC7FB"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8370" w:type="dxa"/>
          </w:tcPr>
          <w:p w14:paraId="7076D6DA" w14:textId="77777777" w:rsidR="00D951B8" w:rsidRDefault="00973F05">
            <w:pPr>
              <w:pStyle w:val="ListParagraph"/>
              <w:numPr>
                <w:ilvl w:val="0"/>
                <w:numId w:val="9"/>
              </w:numPr>
              <w:autoSpaceDE w:val="0"/>
              <w:autoSpaceDN w:val="0"/>
              <w:adjustRightInd w:val="0"/>
              <w:spacing w:after="60"/>
              <w:ind w:left="252" w:hanging="180"/>
              <w:rPr>
                <w:rFonts w:cstheme="minorHAnsi"/>
                <w:kern w:val="24"/>
                <w:sz w:val="20"/>
                <w:szCs w:val="20"/>
              </w:rPr>
            </w:pPr>
            <w:r>
              <w:rPr>
                <w:rFonts w:cstheme="minorHAnsi"/>
                <w:b/>
                <w:sz w:val="18"/>
                <w:szCs w:val="18"/>
              </w:rPr>
              <w:t xml:space="preserve">Release of or provision of access to third party  technical data or technology </w:t>
            </w:r>
            <w:r>
              <w:rPr>
                <w:rFonts w:cstheme="minorHAnsi"/>
                <w:sz w:val="18"/>
                <w:szCs w:val="18"/>
              </w:rPr>
              <w:t>protected under confidentiality or non-disclosure terms or identified as export controlled, regardless of funding source, including government, foundation, or industry-sponsored research, and service agreements?</w:t>
            </w:r>
          </w:p>
        </w:tc>
      </w:tr>
      <w:tr w:rsidR="00D951B8" w14:paraId="40D7CC1F" w14:textId="77777777">
        <w:tc>
          <w:tcPr>
            <w:tcW w:w="540" w:type="dxa"/>
          </w:tcPr>
          <w:p w14:paraId="71452F22"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630" w:type="dxa"/>
          </w:tcPr>
          <w:p w14:paraId="062E17DA"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8370" w:type="dxa"/>
          </w:tcPr>
          <w:p w14:paraId="3155BA46" w14:textId="77777777" w:rsidR="00D951B8" w:rsidRDefault="00973F05">
            <w:pPr>
              <w:pStyle w:val="ListParagraph"/>
              <w:numPr>
                <w:ilvl w:val="0"/>
                <w:numId w:val="9"/>
              </w:numPr>
              <w:autoSpaceDE w:val="0"/>
              <w:autoSpaceDN w:val="0"/>
              <w:adjustRightInd w:val="0"/>
              <w:spacing w:after="60"/>
              <w:ind w:left="252" w:hanging="180"/>
              <w:rPr>
                <w:rFonts w:cstheme="minorHAnsi"/>
                <w:kern w:val="24"/>
                <w:sz w:val="20"/>
                <w:szCs w:val="20"/>
              </w:rPr>
            </w:pPr>
            <w:r>
              <w:rPr>
                <w:rFonts w:cstheme="minorHAnsi"/>
                <w:b/>
                <w:kern w:val="24"/>
                <w:sz w:val="18"/>
                <w:szCs w:val="18"/>
              </w:rPr>
              <w:t>Participation on projects subject to access</w:t>
            </w:r>
            <w:r>
              <w:rPr>
                <w:rFonts w:cstheme="minorHAnsi"/>
                <w:kern w:val="24"/>
                <w:sz w:val="18"/>
                <w:szCs w:val="18"/>
              </w:rPr>
              <w:t xml:space="preserve"> </w:t>
            </w:r>
            <w:r>
              <w:rPr>
                <w:rFonts w:cstheme="minorHAnsi"/>
                <w:b/>
                <w:kern w:val="24"/>
                <w:sz w:val="18"/>
                <w:szCs w:val="18"/>
              </w:rPr>
              <w:t>or dissemination</w:t>
            </w:r>
            <w:r>
              <w:rPr>
                <w:rFonts w:cstheme="minorHAnsi"/>
                <w:kern w:val="24"/>
                <w:sz w:val="18"/>
                <w:szCs w:val="18"/>
              </w:rPr>
              <w:t xml:space="preserve"> </w:t>
            </w:r>
            <w:r>
              <w:rPr>
                <w:rFonts w:cstheme="minorHAnsi"/>
                <w:b/>
                <w:kern w:val="24"/>
                <w:sz w:val="18"/>
                <w:szCs w:val="18"/>
              </w:rPr>
              <w:t>controls</w:t>
            </w:r>
            <w:r>
              <w:rPr>
                <w:rFonts w:cstheme="minorHAnsi"/>
                <w:kern w:val="24"/>
                <w:sz w:val="18"/>
                <w:szCs w:val="18"/>
              </w:rPr>
              <w:t>, regardless of funding source, such as restrictions on hiring or access to the research process, delay of publication greater than 90 days or for any reason other than to remove sponsor’s proprietary information or to file a patent application, indefinite or permanent delay, or sponsor’s approval of publication?</w:t>
            </w:r>
          </w:p>
        </w:tc>
      </w:tr>
      <w:tr w:rsidR="00D951B8" w14:paraId="581B6FD4" w14:textId="77777777">
        <w:tc>
          <w:tcPr>
            <w:tcW w:w="540" w:type="dxa"/>
          </w:tcPr>
          <w:p w14:paraId="31BEA00C"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630" w:type="dxa"/>
          </w:tcPr>
          <w:p w14:paraId="790EBD94" w14:textId="77777777" w:rsidR="00D951B8" w:rsidRDefault="00D951B8">
            <w:pPr>
              <w:tabs>
                <w:tab w:val="left" w:pos="900"/>
              </w:tabs>
              <w:autoSpaceDE w:val="0"/>
              <w:autoSpaceDN w:val="0"/>
              <w:adjustRightInd w:val="0"/>
              <w:spacing w:after="200" w:line="276" w:lineRule="auto"/>
              <w:rPr>
                <w:rFonts w:cstheme="minorHAnsi"/>
                <w:kern w:val="24"/>
                <w:sz w:val="20"/>
                <w:szCs w:val="20"/>
              </w:rPr>
            </w:pPr>
          </w:p>
        </w:tc>
        <w:tc>
          <w:tcPr>
            <w:tcW w:w="8370" w:type="dxa"/>
          </w:tcPr>
          <w:p w14:paraId="458BD312" w14:textId="77777777" w:rsidR="00D951B8" w:rsidRDefault="00973F05">
            <w:pPr>
              <w:pStyle w:val="ListParagraph"/>
              <w:numPr>
                <w:ilvl w:val="0"/>
                <w:numId w:val="9"/>
              </w:numPr>
              <w:ind w:left="252" w:hanging="180"/>
              <w:rPr>
                <w:rFonts w:cstheme="minorHAnsi"/>
                <w:sz w:val="18"/>
                <w:szCs w:val="18"/>
              </w:rPr>
            </w:pPr>
            <w:r>
              <w:rPr>
                <w:rFonts w:cstheme="minorHAnsi"/>
                <w:b/>
                <w:sz w:val="18"/>
                <w:szCs w:val="18"/>
              </w:rPr>
              <w:t xml:space="preserve">Release of or provision of access to </w:t>
            </w:r>
            <w:r>
              <w:rPr>
                <w:rFonts w:cstheme="minorHAnsi"/>
                <w:sz w:val="18"/>
                <w:szCs w:val="18"/>
              </w:rPr>
              <w:t xml:space="preserve">(including participating in the development of) materials, equipment, software, or technology: </w:t>
            </w:r>
          </w:p>
          <w:p w14:paraId="202D4091" w14:textId="77777777" w:rsidR="00D951B8" w:rsidRDefault="00973F05">
            <w:pPr>
              <w:pStyle w:val="ListParagraph"/>
              <w:numPr>
                <w:ilvl w:val="0"/>
                <w:numId w:val="10"/>
              </w:numPr>
              <w:ind w:left="432" w:hanging="90"/>
              <w:rPr>
                <w:rFonts w:cstheme="minorHAnsi"/>
                <w:sz w:val="18"/>
                <w:szCs w:val="18"/>
              </w:rPr>
            </w:pPr>
            <w:r>
              <w:rPr>
                <w:rFonts w:cstheme="minorHAnsi"/>
                <w:sz w:val="18"/>
                <w:szCs w:val="18"/>
              </w:rPr>
              <w:t xml:space="preserve">Specifically designed, developed,  configured, adapted, or modified for space or military applications; or </w:t>
            </w:r>
          </w:p>
          <w:p w14:paraId="0312CB27" w14:textId="77777777" w:rsidR="00D951B8" w:rsidRDefault="00973F05">
            <w:pPr>
              <w:pStyle w:val="ListParagraph"/>
              <w:numPr>
                <w:ilvl w:val="0"/>
                <w:numId w:val="10"/>
              </w:numPr>
              <w:ind w:left="432" w:hanging="90"/>
              <w:rPr>
                <w:rFonts w:cstheme="minorHAnsi"/>
                <w:sz w:val="18"/>
                <w:szCs w:val="18"/>
              </w:rPr>
            </w:pPr>
            <w:r>
              <w:rPr>
                <w:rFonts w:cstheme="minorHAnsi"/>
                <w:sz w:val="18"/>
                <w:szCs w:val="18"/>
              </w:rPr>
              <w:t>On the U.S. Munitions List (USML); or</w:t>
            </w:r>
          </w:p>
          <w:p w14:paraId="03084DCB" w14:textId="77777777" w:rsidR="00D951B8" w:rsidRDefault="00973F05">
            <w:pPr>
              <w:pStyle w:val="ListParagraph"/>
              <w:numPr>
                <w:ilvl w:val="0"/>
                <w:numId w:val="10"/>
              </w:numPr>
              <w:ind w:left="432" w:hanging="90"/>
              <w:rPr>
                <w:rFonts w:cstheme="minorHAnsi"/>
                <w:sz w:val="18"/>
                <w:szCs w:val="18"/>
              </w:rPr>
            </w:pPr>
            <w:r>
              <w:rPr>
                <w:rFonts w:cstheme="minorHAnsi"/>
                <w:sz w:val="18"/>
                <w:szCs w:val="18"/>
              </w:rPr>
              <w:t xml:space="preserve">Developed or funded by Department of Defense or its agencies (including flow-through funding). </w:t>
            </w:r>
          </w:p>
          <w:p w14:paraId="709D282E" w14:textId="77777777" w:rsidR="00D951B8" w:rsidRDefault="00D951B8">
            <w:pPr>
              <w:rPr>
                <w:rFonts w:cstheme="minorHAnsi"/>
                <w:sz w:val="18"/>
                <w:szCs w:val="18"/>
              </w:rPr>
            </w:pPr>
          </w:p>
        </w:tc>
      </w:tr>
    </w:tbl>
    <w:p w14:paraId="2F9E0BC8" w14:textId="77777777" w:rsidR="00D951B8" w:rsidRDefault="00973F05">
      <w:pPr>
        <w:spacing w:before="240" w:after="120" w:line="240" w:lineRule="auto"/>
        <w:rPr>
          <w:rFonts w:cstheme="minorHAnsi"/>
          <w:color w:val="0F243E" w:themeColor="text2" w:themeShade="80"/>
          <w:sz w:val="20"/>
          <w:szCs w:val="20"/>
        </w:rPr>
      </w:pPr>
      <w:r>
        <w:rPr>
          <w:rFonts w:cstheme="minorHAnsi"/>
          <w:b/>
          <w:color w:val="0F243E" w:themeColor="text2" w:themeShade="80"/>
          <w:sz w:val="20"/>
          <w:szCs w:val="20"/>
        </w:rPr>
        <w:sym w:font="Wingdings" w:char="F0F0"/>
      </w:r>
      <w:r>
        <w:rPr>
          <w:rFonts w:cstheme="minorHAnsi"/>
          <w:b/>
          <w:color w:val="0F243E" w:themeColor="text2" w:themeShade="80"/>
          <w:sz w:val="20"/>
          <w:szCs w:val="20"/>
        </w:rPr>
        <w:t>If you responded “NO” to every condition</w:t>
      </w:r>
      <w:r>
        <w:rPr>
          <w:rFonts w:cstheme="minorHAnsi"/>
          <w:color w:val="0F243E" w:themeColor="text2" w:themeShade="80"/>
          <w:sz w:val="20"/>
          <w:szCs w:val="20"/>
        </w:rPr>
        <w:t xml:space="preserve"> a through d, skip to Part III.  Send the signed form to the Export Control Officer for review by e-mail (pdf) to</w:t>
      </w:r>
      <w:r w:rsidR="005B7EFC">
        <w:rPr>
          <w:rFonts w:cstheme="minorHAnsi"/>
          <w:color w:val="0F243E" w:themeColor="text2" w:themeShade="80"/>
          <w:sz w:val="20"/>
          <w:szCs w:val="20"/>
        </w:rPr>
        <w:t xml:space="preserve"> </w:t>
      </w:r>
      <w:hyperlink r:id="rId24" w:history="1">
        <w:r w:rsidR="005B7EFC" w:rsidRPr="008120D9">
          <w:rPr>
            <w:rStyle w:val="Hyperlink"/>
            <w:rFonts w:cstheme="minorHAnsi"/>
            <w:sz w:val="20"/>
            <w:szCs w:val="20"/>
          </w:rPr>
          <w:t>gos@ku.edu</w:t>
        </w:r>
      </w:hyperlink>
      <w:r w:rsidR="005B7EFC">
        <w:rPr>
          <w:rFonts w:cstheme="minorHAnsi"/>
          <w:color w:val="0F243E" w:themeColor="text2" w:themeShade="80"/>
          <w:sz w:val="20"/>
          <w:szCs w:val="20"/>
        </w:rPr>
        <w:t xml:space="preserve"> </w:t>
      </w:r>
      <w:r>
        <w:rPr>
          <w:rFonts w:cstheme="minorHAnsi"/>
          <w:color w:val="0F243E" w:themeColor="text2" w:themeShade="80"/>
          <w:sz w:val="20"/>
          <w:szCs w:val="20"/>
        </w:rPr>
        <w:t>or campus mail Research and Graduate Studies/Export Controls.  Upon review, the Export Control Officer will e-mail the completed form to International Programs, with a copy to the unit contact listed above.</w:t>
      </w:r>
    </w:p>
    <w:p w14:paraId="5D36C37B" w14:textId="77777777" w:rsidR="00D951B8" w:rsidRDefault="00973F05">
      <w:pPr>
        <w:spacing w:before="240" w:after="120" w:line="240" w:lineRule="auto"/>
        <w:rPr>
          <w:rFonts w:cstheme="minorHAnsi"/>
          <w:color w:val="0F243E" w:themeColor="text2" w:themeShade="80"/>
          <w:sz w:val="20"/>
          <w:szCs w:val="20"/>
        </w:rPr>
      </w:pPr>
      <w:r>
        <w:rPr>
          <w:rFonts w:cstheme="minorHAnsi"/>
          <w:b/>
          <w:color w:val="0F243E" w:themeColor="text2" w:themeShade="80"/>
          <w:sz w:val="20"/>
          <w:szCs w:val="20"/>
        </w:rPr>
        <w:sym w:font="Wingdings" w:char="F0F0"/>
      </w:r>
      <w:r>
        <w:rPr>
          <w:rFonts w:cstheme="minorHAnsi"/>
          <w:b/>
          <w:color w:val="0F243E" w:themeColor="text2" w:themeShade="80"/>
          <w:sz w:val="20"/>
          <w:szCs w:val="20"/>
        </w:rPr>
        <w:t>If you responded “YES” to any one or more of the conditions</w:t>
      </w:r>
      <w:r>
        <w:rPr>
          <w:rFonts w:cstheme="minorHAnsi"/>
          <w:color w:val="0F243E" w:themeColor="text2" w:themeShade="80"/>
          <w:sz w:val="20"/>
          <w:szCs w:val="20"/>
        </w:rPr>
        <w:t xml:space="preserve"> a through d, you must complete Parts II</w:t>
      </w:r>
      <w:r w:rsidR="0077476F">
        <w:rPr>
          <w:rFonts w:cstheme="minorHAnsi"/>
          <w:color w:val="0F243E" w:themeColor="text2" w:themeShade="80"/>
          <w:sz w:val="20"/>
          <w:szCs w:val="20"/>
        </w:rPr>
        <w:t xml:space="preserve"> </w:t>
      </w:r>
      <w:r>
        <w:rPr>
          <w:rFonts w:cstheme="minorHAnsi"/>
          <w:color w:val="0F243E" w:themeColor="text2" w:themeShade="80"/>
          <w:sz w:val="20"/>
          <w:szCs w:val="20"/>
        </w:rPr>
        <w:t>and III. See Part II for instructions.</w:t>
      </w:r>
    </w:p>
    <w:p w14:paraId="18F63EFF" w14:textId="77777777" w:rsidR="00D951B8" w:rsidRDefault="00D951B8">
      <w:pPr>
        <w:spacing w:line="240" w:lineRule="auto"/>
        <w:rPr>
          <w:rFonts w:cstheme="minorHAnsi"/>
          <w:color w:val="0F243E" w:themeColor="text2" w:themeShade="80"/>
          <w:sz w:val="20"/>
          <w:szCs w:val="20"/>
        </w:rPr>
      </w:pPr>
    </w:p>
    <w:p w14:paraId="39DB7309" w14:textId="77777777" w:rsidR="00D951B8" w:rsidRPr="00B64BE1" w:rsidRDefault="00973F05">
      <w:pPr>
        <w:spacing w:line="240" w:lineRule="auto"/>
        <w:rPr>
          <w:rFonts w:ascii="Gill Sans MT" w:hAnsi="Gill Sans MT" w:cstheme="minorHAnsi"/>
          <w:b/>
          <w:sz w:val="28"/>
          <w:szCs w:val="28"/>
        </w:rPr>
      </w:pPr>
      <w:r w:rsidRPr="00B64BE1">
        <w:rPr>
          <w:rFonts w:ascii="Gill Sans MT" w:hAnsi="Gill Sans MT" w:cstheme="minorHAnsi"/>
          <w:b/>
          <w:sz w:val="28"/>
          <w:szCs w:val="28"/>
        </w:rPr>
        <w:lastRenderedPageBreak/>
        <w:t xml:space="preserve">Part II:  Supplemental Department Information </w:t>
      </w:r>
    </w:p>
    <w:p w14:paraId="32D8F52A" w14:textId="7DD0338D" w:rsidR="00D951B8" w:rsidRDefault="00973F05">
      <w:pPr>
        <w:spacing w:after="120" w:line="240" w:lineRule="auto"/>
        <w:rPr>
          <w:rFonts w:cstheme="minorHAnsi"/>
          <w:sz w:val="20"/>
          <w:szCs w:val="20"/>
        </w:rPr>
      </w:pPr>
      <w:r>
        <w:rPr>
          <w:rFonts w:cstheme="minorHAnsi"/>
          <w:sz w:val="20"/>
          <w:szCs w:val="20"/>
        </w:rPr>
        <w:t xml:space="preserve">This part is to be filled out by the hiring department </w:t>
      </w:r>
      <w:r>
        <w:rPr>
          <w:rFonts w:cstheme="minorHAnsi"/>
          <w:i/>
          <w:sz w:val="20"/>
          <w:szCs w:val="20"/>
        </w:rPr>
        <w:t>only if</w:t>
      </w:r>
      <w:r>
        <w:rPr>
          <w:rFonts w:cstheme="minorHAnsi"/>
          <w:sz w:val="20"/>
          <w:szCs w:val="20"/>
        </w:rPr>
        <w:t xml:space="preserve"> a YES response was recorded for any of a through d in question 1.  If you have questions or would like guidance for completing this portion of the form </w:t>
      </w:r>
      <w:r w:rsidR="00E90933">
        <w:rPr>
          <w:rFonts w:cstheme="minorHAnsi"/>
          <w:sz w:val="20"/>
          <w:szCs w:val="20"/>
        </w:rPr>
        <w:t xml:space="preserve">Matthew </w:t>
      </w:r>
      <w:r w:rsidR="000562EC">
        <w:rPr>
          <w:rFonts w:cstheme="minorHAnsi"/>
          <w:sz w:val="20"/>
          <w:szCs w:val="20"/>
        </w:rPr>
        <w:t>Battiston,</w:t>
      </w:r>
      <w:r>
        <w:rPr>
          <w:rFonts w:cstheme="minorHAnsi"/>
          <w:sz w:val="20"/>
          <w:szCs w:val="20"/>
        </w:rPr>
        <w:t xml:space="preserve"> Export Control Officer, 785-864-</w:t>
      </w:r>
      <w:r w:rsidR="00E90933">
        <w:rPr>
          <w:rFonts w:cstheme="minorHAnsi"/>
          <w:sz w:val="20"/>
          <w:szCs w:val="20"/>
        </w:rPr>
        <w:t xml:space="preserve">1811 </w:t>
      </w:r>
      <w:r>
        <w:rPr>
          <w:rFonts w:cstheme="minorHAnsi"/>
          <w:sz w:val="20"/>
          <w:szCs w:val="20"/>
        </w:rPr>
        <w:t>or</w:t>
      </w:r>
      <w:r w:rsidR="00A43A00">
        <w:rPr>
          <w:rFonts w:cstheme="minorHAnsi"/>
          <w:sz w:val="20"/>
          <w:szCs w:val="20"/>
        </w:rPr>
        <w:t xml:space="preserve"> </w:t>
      </w:r>
      <w:hyperlink r:id="rId25" w:history="1">
        <w:r w:rsidR="009C27F3" w:rsidRPr="00A567B1">
          <w:rPr>
            <w:rStyle w:val="Hyperlink"/>
            <w:rFonts w:cstheme="minorHAnsi"/>
            <w:sz w:val="20"/>
            <w:szCs w:val="20"/>
          </w:rPr>
          <w:t>gos@ku.edu</w:t>
        </w:r>
      </w:hyperlink>
      <w:r>
        <w:rPr>
          <w:rFonts w:cstheme="minorHAnsi"/>
          <w:sz w:val="20"/>
          <w:szCs w:val="20"/>
        </w:rPr>
        <w:t xml:space="preserve">.  </w:t>
      </w:r>
    </w:p>
    <w:p w14:paraId="48421E61" w14:textId="437C5B4F" w:rsidR="00D951B8" w:rsidRDefault="00973F05">
      <w:pPr>
        <w:spacing w:line="240" w:lineRule="auto"/>
        <w:rPr>
          <w:rFonts w:cstheme="minorHAnsi"/>
          <w:sz w:val="20"/>
          <w:szCs w:val="20"/>
        </w:rPr>
      </w:pPr>
      <w:r>
        <w:rPr>
          <w:rFonts w:cstheme="minorHAnsi"/>
          <w:sz w:val="20"/>
          <w:szCs w:val="20"/>
        </w:rPr>
        <w:t>Forward the completed form, including Part III, via e-mail (pdf) to</w:t>
      </w:r>
      <w:r w:rsidR="005E3CFC">
        <w:rPr>
          <w:rFonts w:cstheme="minorHAnsi"/>
          <w:sz w:val="20"/>
          <w:szCs w:val="20"/>
        </w:rPr>
        <w:t xml:space="preserve"> </w:t>
      </w:r>
      <w:r w:rsidR="00E21EF6">
        <w:rPr>
          <w:rFonts w:cstheme="minorHAnsi"/>
          <w:sz w:val="20"/>
          <w:szCs w:val="20"/>
        </w:rPr>
        <w:t>gos</w:t>
      </w:r>
      <w:r w:rsidR="0077476F">
        <w:rPr>
          <w:rFonts w:cstheme="minorHAnsi"/>
          <w:sz w:val="20"/>
          <w:szCs w:val="20"/>
        </w:rPr>
        <w:t>@ku.edu</w:t>
      </w:r>
      <w:r>
        <w:rPr>
          <w:rFonts w:cstheme="minorHAnsi"/>
          <w:sz w:val="20"/>
          <w:szCs w:val="20"/>
        </w:rPr>
        <w:t xml:space="preserve"> </w:t>
      </w:r>
      <w:hyperlink r:id="rId26" w:history="1"/>
      <w:r>
        <w:rPr>
          <w:rFonts w:cstheme="minorHAnsi"/>
          <w:sz w:val="20"/>
          <w:szCs w:val="20"/>
        </w:rPr>
        <w:t xml:space="preserve">or by campus mail to Research and Graduate Studies/Export Controls. </w:t>
      </w:r>
      <w:r>
        <w:rPr>
          <w:rFonts w:cstheme="minorHAnsi"/>
          <w:color w:val="0F243E" w:themeColor="text2" w:themeShade="80"/>
          <w:sz w:val="20"/>
          <w:szCs w:val="20"/>
        </w:rPr>
        <w:t>Upon review, the Export Control Officer will e-mail the full Review to International Programs, with a copy to the unit contact listed in Part I.</w:t>
      </w:r>
    </w:p>
    <w:p w14:paraId="2B944C13" w14:textId="77777777" w:rsidR="00D951B8" w:rsidRDefault="00D951B8">
      <w:pPr>
        <w:spacing w:line="240" w:lineRule="auto"/>
        <w:ind w:left="360" w:hanging="360"/>
        <w:rPr>
          <w:rFonts w:cstheme="minorHAnsi"/>
          <w:b/>
          <w:color w:val="0F243E" w:themeColor="text2" w:themeShade="80"/>
          <w:sz w:val="20"/>
          <w:szCs w:val="20"/>
        </w:rPr>
      </w:pPr>
    </w:p>
    <w:tbl>
      <w:tblPr>
        <w:tblStyle w:val="TableGrid"/>
        <w:tblW w:w="0" w:type="auto"/>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40"/>
        <w:gridCol w:w="630"/>
        <w:gridCol w:w="8370"/>
      </w:tblGrid>
      <w:tr w:rsidR="00D951B8" w14:paraId="2C223D34" w14:textId="77777777">
        <w:tc>
          <w:tcPr>
            <w:tcW w:w="9540" w:type="dxa"/>
            <w:gridSpan w:val="3"/>
            <w:shd w:val="clear" w:color="auto" w:fill="F2F2F2" w:themeFill="background1" w:themeFillShade="F2"/>
          </w:tcPr>
          <w:p w14:paraId="733750C3" w14:textId="77777777" w:rsidR="00D951B8" w:rsidRDefault="00973F05">
            <w:pPr>
              <w:tabs>
                <w:tab w:val="left" w:pos="900"/>
              </w:tabs>
              <w:autoSpaceDE w:val="0"/>
              <w:autoSpaceDN w:val="0"/>
              <w:adjustRightInd w:val="0"/>
              <w:ind w:left="252" w:hanging="270"/>
              <w:rPr>
                <w:rFonts w:cstheme="minorHAnsi"/>
                <w:b/>
                <w:color w:val="0F243E" w:themeColor="text2" w:themeShade="80"/>
                <w:kern w:val="24"/>
                <w:sz w:val="18"/>
                <w:szCs w:val="18"/>
              </w:rPr>
            </w:pPr>
            <w:r>
              <w:rPr>
                <w:rFonts w:cstheme="minorHAnsi"/>
                <w:b/>
                <w:color w:val="0F243E" w:themeColor="text2" w:themeShade="80"/>
                <w:sz w:val="18"/>
                <w:szCs w:val="18"/>
              </w:rPr>
              <w:t xml:space="preserve">2.  </w:t>
            </w:r>
            <w:r>
              <w:rPr>
                <w:rFonts w:cstheme="minorHAnsi"/>
                <w:b/>
                <w:color w:val="0F243E" w:themeColor="text2" w:themeShade="80"/>
                <w:sz w:val="18"/>
                <w:szCs w:val="18"/>
              </w:rPr>
              <w:tab/>
              <w:t>Will the beneficiary be involved with research, development or services in any of the following areas?</w:t>
            </w:r>
            <w:r>
              <w:rPr>
                <w:rFonts w:cstheme="minorHAnsi"/>
                <w:b/>
                <w:color w:val="0F243E" w:themeColor="text2" w:themeShade="80"/>
                <w:sz w:val="18"/>
                <w:szCs w:val="18"/>
              </w:rPr>
              <w:br/>
            </w:r>
          </w:p>
        </w:tc>
      </w:tr>
      <w:tr w:rsidR="00D951B8" w14:paraId="0E9CC1A8" w14:textId="77777777">
        <w:tc>
          <w:tcPr>
            <w:tcW w:w="540" w:type="dxa"/>
          </w:tcPr>
          <w:p w14:paraId="3892D12D" w14:textId="77777777" w:rsidR="00D951B8" w:rsidRDefault="00973F05">
            <w:pPr>
              <w:tabs>
                <w:tab w:val="left" w:pos="900"/>
              </w:tabs>
              <w:autoSpaceDE w:val="0"/>
              <w:autoSpaceDN w:val="0"/>
              <w:adjustRightInd w:val="0"/>
              <w:rPr>
                <w:rFonts w:cstheme="minorHAnsi"/>
                <w:b/>
                <w:color w:val="0F243E" w:themeColor="text2" w:themeShade="80"/>
                <w:kern w:val="24"/>
                <w:sz w:val="20"/>
                <w:szCs w:val="20"/>
              </w:rPr>
            </w:pPr>
            <w:r>
              <w:rPr>
                <w:rFonts w:cstheme="minorHAnsi"/>
                <w:b/>
                <w:color w:val="0F243E" w:themeColor="text2" w:themeShade="80"/>
                <w:kern w:val="24"/>
                <w:sz w:val="20"/>
                <w:szCs w:val="20"/>
              </w:rPr>
              <w:t>NO</w:t>
            </w:r>
          </w:p>
        </w:tc>
        <w:tc>
          <w:tcPr>
            <w:tcW w:w="630" w:type="dxa"/>
          </w:tcPr>
          <w:p w14:paraId="736F8AA7" w14:textId="77777777" w:rsidR="00D951B8" w:rsidRDefault="00973F05">
            <w:pPr>
              <w:tabs>
                <w:tab w:val="left" w:pos="900"/>
              </w:tabs>
              <w:autoSpaceDE w:val="0"/>
              <w:autoSpaceDN w:val="0"/>
              <w:adjustRightInd w:val="0"/>
              <w:rPr>
                <w:rFonts w:cstheme="minorHAnsi"/>
                <w:b/>
                <w:color w:val="0F243E" w:themeColor="text2" w:themeShade="80"/>
                <w:kern w:val="24"/>
                <w:sz w:val="20"/>
                <w:szCs w:val="20"/>
              </w:rPr>
            </w:pPr>
            <w:r>
              <w:rPr>
                <w:rFonts w:cstheme="minorHAnsi"/>
                <w:b/>
                <w:color w:val="0F243E" w:themeColor="text2" w:themeShade="80"/>
                <w:kern w:val="24"/>
                <w:sz w:val="20"/>
                <w:szCs w:val="20"/>
              </w:rPr>
              <w:t>YES</w:t>
            </w:r>
          </w:p>
        </w:tc>
        <w:tc>
          <w:tcPr>
            <w:tcW w:w="8370" w:type="dxa"/>
          </w:tcPr>
          <w:p w14:paraId="19272AAC" w14:textId="77777777" w:rsidR="00D951B8" w:rsidRDefault="00973F05">
            <w:pPr>
              <w:tabs>
                <w:tab w:val="left" w:pos="900"/>
              </w:tabs>
              <w:autoSpaceDE w:val="0"/>
              <w:autoSpaceDN w:val="0"/>
              <w:adjustRightInd w:val="0"/>
              <w:rPr>
                <w:rFonts w:cstheme="minorHAnsi"/>
                <w:b/>
                <w:color w:val="0F243E" w:themeColor="text2" w:themeShade="80"/>
                <w:kern w:val="24"/>
                <w:sz w:val="18"/>
                <w:szCs w:val="18"/>
              </w:rPr>
            </w:pPr>
            <w:r>
              <w:rPr>
                <w:rFonts w:cstheme="minorHAnsi"/>
                <w:b/>
                <w:color w:val="0F243E" w:themeColor="text2" w:themeShade="80"/>
                <w:kern w:val="24"/>
                <w:sz w:val="18"/>
                <w:szCs w:val="18"/>
              </w:rPr>
              <w:t>Technology area</w:t>
            </w:r>
          </w:p>
        </w:tc>
      </w:tr>
      <w:tr w:rsidR="00D951B8" w14:paraId="1F69AC94" w14:textId="77777777">
        <w:tc>
          <w:tcPr>
            <w:tcW w:w="540" w:type="dxa"/>
          </w:tcPr>
          <w:p w14:paraId="2EBE1436"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4D1A2EB6"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007EE6D2"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Nuclear technologies</w:t>
            </w:r>
          </w:p>
        </w:tc>
      </w:tr>
      <w:tr w:rsidR="00D951B8" w14:paraId="5A8740FC" w14:textId="77777777">
        <w:tc>
          <w:tcPr>
            <w:tcW w:w="540" w:type="dxa"/>
          </w:tcPr>
          <w:p w14:paraId="340E7CA3"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2AD05A83"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162D14E5"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Human, zoonotic, animal or plant pathogens, select agents, other toxicological agents</w:t>
            </w:r>
          </w:p>
        </w:tc>
      </w:tr>
      <w:tr w:rsidR="00D951B8" w14:paraId="0B59FF0A" w14:textId="77777777">
        <w:tc>
          <w:tcPr>
            <w:tcW w:w="540" w:type="dxa"/>
          </w:tcPr>
          <w:p w14:paraId="11D4F70D"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3216744E"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2278B239"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kern w:val="24"/>
                <w:sz w:val="18"/>
                <w:szCs w:val="18"/>
              </w:rPr>
            </w:pPr>
            <w:r>
              <w:rPr>
                <w:rFonts w:cstheme="minorHAnsi"/>
                <w:color w:val="0F243E" w:themeColor="text2" w:themeShade="80"/>
                <w:sz w:val="18"/>
                <w:szCs w:val="18"/>
              </w:rPr>
              <w:t>Sensors or lasers</w:t>
            </w:r>
          </w:p>
        </w:tc>
      </w:tr>
      <w:tr w:rsidR="00D951B8" w14:paraId="7C265D9C" w14:textId="77777777">
        <w:trPr>
          <w:trHeight w:val="242"/>
        </w:trPr>
        <w:tc>
          <w:tcPr>
            <w:tcW w:w="540" w:type="dxa"/>
          </w:tcPr>
          <w:p w14:paraId="1699DD4E"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27CBB56E"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4CFC0A5D"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 xml:space="preserve">Telecommunications or Information security technologies </w:t>
            </w:r>
          </w:p>
        </w:tc>
      </w:tr>
      <w:tr w:rsidR="00D951B8" w14:paraId="4BC8A436" w14:textId="77777777">
        <w:tc>
          <w:tcPr>
            <w:tcW w:w="540" w:type="dxa"/>
          </w:tcPr>
          <w:p w14:paraId="66E222FB"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0C64D406"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13269FAE"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Propulsion or missile technology or unmanned vehicle systems</w:t>
            </w:r>
          </w:p>
        </w:tc>
      </w:tr>
      <w:tr w:rsidR="00D951B8" w14:paraId="66DF37E1" w14:textId="77777777">
        <w:tc>
          <w:tcPr>
            <w:tcW w:w="540" w:type="dxa"/>
          </w:tcPr>
          <w:p w14:paraId="6B5088D3"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0B9E055C"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484053E4"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Advanced computer or microelectronic technologies</w:t>
            </w:r>
          </w:p>
        </w:tc>
      </w:tr>
      <w:tr w:rsidR="00D951B8" w14:paraId="7261E373" w14:textId="77777777">
        <w:tc>
          <w:tcPr>
            <w:tcW w:w="540" w:type="dxa"/>
          </w:tcPr>
          <w:p w14:paraId="1C6F9BB7"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630" w:type="dxa"/>
          </w:tcPr>
          <w:p w14:paraId="00B58151" w14:textId="77777777" w:rsidR="00D951B8" w:rsidRDefault="00D951B8">
            <w:pPr>
              <w:tabs>
                <w:tab w:val="left" w:pos="900"/>
              </w:tabs>
              <w:autoSpaceDE w:val="0"/>
              <w:autoSpaceDN w:val="0"/>
              <w:adjustRightInd w:val="0"/>
              <w:spacing w:line="276" w:lineRule="auto"/>
              <w:rPr>
                <w:rFonts w:cstheme="minorHAnsi"/>
                <w:color w:val="0F243E" w:themeColor="text2" w:themeShade="80"/>
                <w:kern w:val="24"/>
                <w:sz w:val="20"/>
                <w:szCs w:val="20"/>
              </w:rPr>
            </w:pPr>
          </w:p>
        </w:tc>
        <w:tc>
          <w:tcPr>
            <w:tcW w:w="8370" w:type="dxa"/>
          </w:tcPr>
          <w:p w14:paraId="4E2EBEFE" w14:textId="77777777" w:rsidR="00D951B8" w:rsidRDefault="00973F05">
            <w:pPr>
              <w:pStyle w:val="ListParagraph"/>
              <w:numPr>
                <w:ilvl w:val="0"/>
                <w:numId w:val="12"/>
              </w:numPr>
              <w:autoSpaceDE w:val="0"/>
              <w:autoSpaceDN w:val="0"/>
              <w:adjustRightInd w:val="0"/>
              <w:ind w:left="252" w:hanging="198"/>
              <w:rPr>
                <w:rFonts w:cstheme="minorHAnsi"/>
                <w:color w:val="0F243E" w:themeColor="text2" w:themeShade="80"/>
                <w:sz w:val="18"/>
                <w:szCs w:val="18"/>
              </w:rPr>
            </w:pPr>
            <w:r>
              <w:rPr>
                <w:rFonts w:cstheme="minorHAnsi"/>
                <w:color w:val="0F243E" w:themeColor="text2" w:themeShade="80"/>
                <w:sz w:val="18"/>
                <w:szCs w:val="18"/>
              </w:rPr>
              <w:t>Satellite or space technology</w:t>
            </w:r>
          </w:p>
        </w:tc>
      </w:tr>
    </w:tbl>
    <w:p w14:paraId="305F9B87" w14:textId="77777777" w:rsidR="00D951B8" w:rsidRDefault="00D951B8">
      <w:pPr>
        <w:spacing w:line="240" w:lineRule="auto"/>
        <w:rPr>
          <w:rFonts w:cstheme="minorHAnsi"/>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37"/>
        <w:gridCol w:w="1499"/>
        <w:gridCol w:w="4370"/>
        <w:gridCol w:w="2044"/>
      </w:tblGrid>
      <w:tr w:rsidR="00D951B8" w14:paraId="144EAAEA" w14:textId="77777777">
        <w:tc>
          <w:tcPr>
            <w:tcW w:w="9576" w:type="dxa"/>
            <w:gridSpan w:val="4"/>
            <w:shd w:val="clear" w:color="auto" w:fill="F2F2F2" w:themeFill="background1" w:themeFillShade="F2"/>
          </w:tcPr>
          <w:p w14:paraId="5EDE617C" w14:textId="77777777" w:rsidR="00D951B8" w:rsidRDefault="00973F05">
            <w:pPr>
              <w:rPr>
                <w:rFonts w:cstheme="minorHAnsi"/>
                <w:b/>
                <w:sz w:val="18"/>
                <w:szCs w:val="18"/>
              </w:rPr>
            </w:pPr>
            <w:r>
              <w:rPr>
                <w:rFonts w:cstheme="minorHAnsi"/>
                <w:b/>
                <w:sz w:val="18"/>
                <w:szCs w:val="18"/>
              </w:rPr>
              <w:t>3. Additional information about job duties</w:t>
            </w:r>
          </w:p>
        </w:tc>
      </w:tr>
      <w:tr w:rsidR="00D951B8" w14:paraId="7049B886" w14:textId="77777777">
        <w:tc>
          <w:tcPr>
            <w:tcW w:w="9576" w:type="dxa"/>
            <w:gridSpan w:val="4"/>
            <w:shd w:val="clear" w:color="auto" w:fill="F2F2F2" w:themeFill="background1" w:themeFillShade="F2"/>
          </w:tcPr>
          <w:p w14:paraId="28FF96D2" w14:textId="77777777" w:rsidR="00D951B8" w:rsidRDefault="00973F05">
            <w:pPr>
              <w:spacing w:line="276" w:lineRule="auto"/>
              <w:rPr>
                <w:rFonts w:cstheme="minorHAnsi"/>
                <w:sz w:val="16"/>
                <w:szCs w:val="16"/>
              </w:rPr>
            </w:pPr>
            <w:r>
              <w:rPr>
                <w:rFonts w:cstheme="minorHAnsi"/>
                <w:sz w:val="16"/>
                <w:szCs w:val="16"/>
              </w:rPr>
              <w:sym w:font="Wingdings" w:char="F0F2"/>
            </w:r>
            <w:r>
              <w:rPr>
                <w:rFonts w:cstheme="minorHAnsi"/>
                <w:sz w:val="16"/>
                <w:szCs w:val="16"/>
              </w:rPr>
              <w:t>Job duties</w:t>
            </w:r>
          </w:p>
        </w:tc>
      </w:tr>
      <w:tr w:rsidR="00D951B8" w14:paraId="3A87443F" w14:textId="77777777" w:rsidTr="00BB1D4B">
        <w:trPr>
          <w:trHeight w:val="3600"/>
        </w:trPr>
        <w:tc>
          <w:tcPr>
            <w:tcW w:w="9576" w:type="dxa"/>
            <w:gridSpan w:val="4"/>
          </w:tcPr>
          <w:p w14:paraId="5738DC66" w14:textId="77777777" w:rsidR="00D951B8" w:rsidRDefault="00D951B8">
            <w:pPr>
              <w:rPr>
                <w:rFonts w:cstheme="minorHAnsi"/>
                <w:sz w:val="20"/>
                <w:szCs w:val="20"/>
              </w:rPr>
            </w:pPr>
          </w:p>
          <w:p w14:paraId="3B6C084D" w14:textId="77777777" w:rsidR="00D951B8" w:rsidRDefault="00D951B8" w:rsidP="00A312CD">
            <w:pPr>
              <w:rPr>
                <w:rFonts w:cstheme="minorHAnsi"/>
                <w:sz w:val="20"/>
                <w:szCs w:val="20"/>
              </w:rPr>
            </w:pPr>
          </w:p>
        </w:tc>
      </w:tr>
      <w:tr w:rsidR="00D951B8" w14:paraId="4B6FDC3B" w14:textId="77777777">
        <w:tc>
          <w:tcPr>
            <w:tcW w:w="9576" w:type="dxa"/>
            <w:gridSpan w:val="4"/>
            <w:shd w:val="clear" w:color="auto" w:fill="F2F2F2" w:themeFill="background1" w:themeFillShade="F2"/>
          </w:tcPr>
          <w:p w14:paraId="7251E94B" w14:textId="77777777" w:rsidR="00D951B8" w:rsidRDefault="00973F05">
            <w:pPr>
              <w:spacing w:line="276" w:lineRule="auto"/>
              <w:rPr>
                <w:rFonts w:cstheme="minorHAnsi"/>
                <w:sz w:val="16"/>
                <w:szCs w:val="16"/>
              </w:rPr>
            </w:pPr>
            <w:r>
              <w:rPr>
                <w:rFonts w:cstheme="minorHAnsi"/>
                <w:sz w:val="16"/>
                <w:szCs w:val="16"/>
              </w:rPr>
              <w:sym w:font="Wingdings" w:char="F0F2"/>
            </w:r>
            <w:r>
              <w:rPr>
                <w:rFonts w:cstheme="minorHAnsi"/>
                <w:sz w:val="16"/>
                <w:szCs w:val="16"/>
              </w:rPr>
              <w:t>Research projects beneficiary may be assigned to</w:t>
            </w:r>
          </w:p>
        </w:tc>
      </w:tr>
      <w:tr w:rsidR="00D951B8" w14:paraId="023F5C3D" w14:textId="77777777">
        <w:tc>
          <w:tcPr>
            <w:tcW w:w="1458" w:type="dxa"/>
            <w:shd w:val="clear" w:color="auto" w:fill="F2F2F2" w:themeFill="background1" w:themeFillShade="F2"/>
          </w:tcPr>
          <w:p w14:paraId="1D609230" w14:textId="77777777" w:rsidR="00D951B8" w:rsidRDefault="00973F05">
            <w:pPr>
              <w:rPr>
                <w:rFonts w:cstheme="minorHAnsi"/>
                <w:sz w:val="16"/>
                <w:szCs w:val="16"/>
              </w:rPr>
            </w:pPr>
            <w:r>
              <w:rPr>
                <w:rFonts w:cstheme="minorHAnsi"/>
                <w:sz w:val="16"/>
                <w:szCs w:val="16"/>
              </w:rPr>
              <w:t>KU reference</w:t>
            </w:r>
          </w:p>
        </w:tc>
        <w:tc>
          <w:tcPr>
            <w:tcW w:w="1530" w:type="dxa"/>
            <w:shd w:val="clear" w:color="auto" w:fill="F2F2F2" w:themeFill="background1" w:themeFillShade="F2"/>
          </w:tcPr>
          <w:p w14:paraId="1CD4EB3F" w14:textId="77777777" w:rsidR="00D951B8" w:rsidRDefault="00973F05">
            <w:pPr>
              <w:rPr>
                <w:rFonts w:cstheme="minorHAnsi"/>
                <w:sz w:val="16"/>
                <w:szCs w:val="16"/>
              </w:rPr>
            </w:pPr>
            <w:r>
              <w:rPr>
                <w:rFonts w:cstheme="minorHAnsi"/>
                <w:sz w:val="16"/>
                <w:szCs w:val="16"/>
              </w:rPr>
              <w:t>PI name</w:t>
            </w:r>
          </w:p>
        </w:tc>
        <w:tc>
          <w:tcPr>
            <w:tcW w:w="4500" w:type="dxa"/>
            <w:shd w:val="clear" w:color="auto" w:fill="F2F2F2" w:themeFill="background1" w:themeFillShade="F2"/>
          </w:tcPr>
          <w:p w14:paraId="2F517F05" w14:textId="77777777" w:rsidR="00D951B8" w:rsidRDefault="00973F05">
            <w:pPr>
              <w:rPr>
                <w:rFonts w:cstheme="minorHAnsi"/>
                <w:sz w:val="16"/>
                <w:szCs w:val="16"/>
              </w:rPr>
            </w:pPr>
            <w:r>
              <w:rPr>
                <w:rFonts w:cstheme="minorHAnsi"/>
                <w:sz w:val="16"/>
                <w:szCs w:val="16"/>
              </w:rPr>
              <w:t>Short title</w:t>
            </w:r>
          </w:p>
        </w:tc>
        <w:tc>
          <w:tcPr>
            <w:tcW w:w="2088" w:type="dxa"/>
            <w:shd w:val="clear" w:color="auto" w:fill="F2F2F2" w:themeFill="background1" w:themeFillShade="F2"/>
          </w:tcPr>
          <w:p w14:paraId="64829FF5" w14:textId="77777777" w:rsidR="00D951B8" w:rsidRDefault="00973F05">
            <w:pPr>
              <w:rPr>
                <w:rFonts w:cstheme="minorHAnsi"/>
                <w:sz w:val="16"/>
                <w:szCs w:val="16"/>
              </w:rPr>
            </w:pPr>
            <w:r>
              <w:rPr>
                <w:rFonts w:cstheme="minorHAnsi"/>
                <w:sz w:val="16"/>
                <w:szCs w:val="16"/>
              </w:rPr>
              <w:t>Sponsor</w:t>
            </w:r>
          </w:p>
        </w:tc>
      </w:tr>
      <w:tr w:rsidR="00D951B8" w14:paraId="338D75EE" w14:textId="77777777">
        <w:tc>
          <w:tcPr>
            <w:tcW w:w="1458" w:type="dxa"/>
          </w:tcPr>
          <w:p w14:paraId="53C248A8" w14:textId="77777777" w:rsidR="00D951B8" w:rsidRDefault="00D951B8">
            <w:pPr>
              <w:rPr>
                <w:rFonts w:cstheme="minorHAnsi"/>
                <w:sz w:val="20"/>
                <w:szCs w:val="20"/>
              </w:rPr>
            </w:pPr>
          </w:p>
        </w:tc>
        <w:tc>
          <w:tcPr>
            <w:tcW w:w="1530" w:type="dxa"/>
          </w:tcPr>
          <w:p w14:paraId="5F6A2D39" w14:textId="77777777" w:rsidR="00D951B8" w:rsidRDefault="00D951B8">
            <w:pPr>
              <w:rPr>
                <w:rFonts w:cstheme="minorHAnsi"/>
                <w:sz w:val="20"/>
                <w:szCs w:val="20"/>
              </w:rPr>
            </w:pPr>
          </w:p>
        </w:tc>
        <w:tc>
          <w:tcPr>
            <w:tcW w:w="4500" w:type="dxa"/>
          </w:tcPr>
          <w:p w14:paraId="0755CC89" w14:textId="77777777" w:rsidR="00D951B8" w:rsidRDefault="00D951B8">
            <w:pPr>
              <w:rPr>
                <w:rFonts w:cstheme="minorHAnsi"/>
                <w:sz w:val="20"/>
                <w:szCs w:val="20"/>
              </w:rPr>
            </w:pPr>
          </w:p>
        </w:tc>
        <w:tc>
          <w:tcPr>
            <w:tcW w:w="2088" w:type="dxa"/>
          </w:tcPr>
          <w:p w14:paraId="01945BAC" w14:textId="77777777" w:rsidR="00D951B8" w:rsidRDefault="00D951B8">
            <w:pPr>
              <w:rPr>
                <w:rFonts w:cstheme="minorHAnsi"/>
                <w:sz w:val="20"/>
                <w:szCs w:val="20"/>
              </w:rPr>
            </w:pPr>
          </w:p>
        </w:tc>
      </w:tr>
      <w:tr w:rsidR="00D951B8" w14:paraId="311B5295" w14:textId="77777777">
        <w:tc>
          <w:tcPr>
            <w:tcW w:w="1458" w:type="dxa"/>
          </w:tcPr>
          <w:p w14:paraId="54F1F7E3" w14:textId="77777777" w:rsidR="00D951B8" w:rsidRDefault="00D951B8">
            <w:pPr>
              <w:rPr>
                <w:rFonts w:cstheme="minorHAnsi"/>
                <w:sz w:val="20"/>
                <w:szCs w:val="20"/>
              </w:rPr>
            </w:pPr>
          </w:p>
        </w:tc>
        <w:tc>
          <w:tcPr>
            <w:tcW w:w="1530" w:type="dxa"/>
          </w:tcPr>
          <w:p w14:paraId="61BFAF4B" w14:textId="77777777" w:rsidR="00D951B8" w:rsidRDefault="00D951B8">
            <w:pPr>
              <w:rPr>
                <w:rFonts w:cstheme="minorHAnsi"/>
                <w:sz w:val="20"/>
                <w:szCs w:val="20"/>
              </w:rPr>
            </w:pPr>
          </w:p>
        </w:tc>
        <w:tc>
          <w:tcPr>
            <w:tcW w:w="4500" w:type="dxa"/>
          </w:tcPr>
          <w:p w14:paraId="11B4C117" w14:textId="77777777" w:rsidR="00D951B8" w:rsidRDefault="00D951B8">
            <w:pPr>
              <w:rPr>
                <w:rFonts w:cstheme="minorHAnsi"/>
                <w:sz w:val="20"/>
                <w:szCs w:val="20"/>
              </w:rPr>
            </w:pPr>
          </w:p>
        </w:tc>
        <w:tc>
          <w:tcPr>
            <w:tcW w:w="2088" w:type="dxa"/>
          </w:tcPr>
          <w:p w14:paraId="5E6057F6" w14:textId="77777777" w:rsidR="00D951B8" w:rsidRDefault="00D951B8">
            <w:pPr>
              <w:rPr>
                <w:rFonts w:cstheme="minorHAnsi"/>
                <w:sz w:val="20"/>
                <w:szCs w:val="20"/>
              </w:rPr>
            </w:pPr>
          </w:p>
        </w:tc>
      </w:tr>
      <w:tr w:rsidR="00D951B8" w14:paraId="253279E7" w14:textId="77777777">
        <w:tc>
          <w:tcPr>
            <w:tcW w:w="1458" w:type="dxa"/>
          </w:tcPr>
          <w:p w14:paraId="003BEC49" w14:textId="77777777" w:rsidR="00D951B8" w:rsidRDefault="00D951B8">
            <w:pPr>
              <w:rPr>
                <w:rFonts w:cstheme="minorHAnsi"/>
                <w:sz w:val="20"/>
                <w:szCs w:val="20"/>
              </w:rPr>
            </w:pPr>
          </w:p>
        </w:tc>
        <w:tc>
          <w:tcPr>
            <w:tcW w:w="1530" w:type="dxa"/>
          </w:tcPr>
          <w:p w14:paraId="15E44AF1" w14:textId="77777777" w:rsidR="00D951B8" w:rsidRDefault="00D951B8">
            <w:pPr>
              <w:rPr>
                <w:rFonts w:cstheme="minorHAnsi"/>
                <w:sz w:val="20"/>
                <w:szCs w:val="20"/>
              </w:rPr>
            </w:pPr>
          </w:p>
        </w:tc>
        <w:tc>
          <w:tcPr>
            <w:tcW w:w="4500" w:type="dxa"/>
          </w:tcPr>
          <w:p w14:paraId="721BCFA6" w14:textId="77777777" w:rsidR="00D951B8" w:rsidRDefault="00D951B8">
            <w:pPr>
              <w:rPr>
                <w:rFonts w:cstheme="minorHAnsi"/>
                <w:sz w:val="20"/>
                <w:szCs w:val="20"/>
              </w:rPr>
            </w:pPr>
          </w:p>
        </w:tc>
        <w:tc>
          <w:tcPr>
            <w:tcW w:w="2088" w:type="dxa"/>
          </w:tcPr>
          <w:p w14:paraId="2FFA022E" w14:textId="77777777" w:rsidR="00D951B8" w:rsidRDefault="00D951B8">
            <w:pPr>
              <w:rPr>
                <w:rFonts w:cstheme="minorHAnsi"/>
                <w:sz w:val="20"/>
                <w:szCs w:val="20"/>
              </w:rPr>
            </w:pPr>
          </w:p>
        </w:tc>
      </w:tr>
    </w:tbl>
    <w:p w14:paraId="1C7B4892" w14:textId="77777777" w:rsidR="00D951B8" w:rsidRDefault="00D951B8">
      <w:pPr>
        <w:spacing w:line="240" w:lineRule="auto"/>
        <w:rPr>
          <w:rFonts w:cstheme="minorHAnsi"/>
          <w:sz w:val="20"/>
          <w:szCs w:val="20"/>
        </w:rPr>
      </w:pPr>
    </w:p>
    <w:p w14:paraId="409BBE9D" w14:textId="77777777" w:rsidR="00D951B8" w:rsidRDefault="00973F05">
      <w:pPr>
        <w:rPr>
          <w:rFonts w:cstheme="minorHAnsi"/>
          <w:b/>
          <w:sz w:val="24"/>
          <w:szCs w:val="24"/>
        </w:rPr>
      </w:pPr>
      <w:r>
        <w:rPr>
          <w:rFonts w:cstheme="minorHAnsi"/>
          <w:b/>
          <w:sz w:val="24"/>
          <w:szCs w:val="24"/>
        </w:rPr>
        <w:br w:type="page"/>
      </w:r>
    </w:p>
    <w:p w14:paraId="31EC6201" w14:textId="77777777" w:rsidR="00D951B8" w:rsidRPr="00B64BE1" w:rsidRDefault="00973F05">
      <w:pPr>
        <w:spacing w:line="240" w:lineRule="auto"/>
        <w:rPr>
          <w:rFonts w:ascii="Gill Sans MT" w:hAnsi="Gill Sans MT" w:cstheme="minorHAnsi"/>
          <w:b/>
          <w:sz w:val="28"/>
          <w:szCs w:val="28"/>
        </w:rPr>
      </w:pPr>
      <w:r w:rsidRPr="00B64BE1">
        <w:rPr>
          <w:rFonts w:ascii="Gill Sans MT" w:hAnsi="Gill Sans MT" w:cstheme="minorHAnsi"/>
          <w:b/>
          <w:sz w:val="28"/>
          <w:szCs w:val="28"/>
        </w:rPr>
        <w:lastRenderedPageBreak/>
        <w:t xml:space="preserve">Part III: Hiring Unit Acknowledgement and Certification </w:t>
      </w:r>
    </w:p>
    <w:p w14:paraId="54789974" w14:textId="77777777" w:rsidR="00D951B8" w:rsidRDefault="00973F05">
      <w:pPr>
        <w:spacing w:line="240" w:lineRule="auto"/>
        <w:rPr>
          <w:rFonts w:cstheme="minorHAnsi"/>
          <w:sz w:val="20"/>
          <w:szCs w:val="20"/>
        </w:rPr>
      </w:pPr>
      <w:r>
        <w:rPr>
          <w:rFonts w:cstheme="minorHAnsi"/>
          <w:sz w:val="20"/>
          <w:szCs w:val="20"/>
        </w:rPr>
        <w:t>By my signature below, I certify that the information provided is true and correct to the best of my knowledge and that I will prevent access to export controlled technology, technical data, and software source code by the beneficiary of the petition until and unless the University has received the required license or other authorization to release it to the beneficiary.  I understand that it is the responsibility of the Supervisor/Primary Investigator to immediately notify the Department Chair and the KU Export Control Officer if any of the answers in Parts I or II above change in the future, or the prospective employee moves to a new office or lab, or is no longer under my supervision.    I understand that the Export Control Officer must be consulted in these cases to determine whether the changes would trigger export control requirements. In addition, changes in job duties, title, or position description should also be reported to International Programs to ensure visa status of the beneficiary remains compliant.</w:t>
      </w:r>
    </w:p>
    <w:p w14:paraId="31A3CFDB" w14:textId="77777777" w:rsidR="00D951B8" w:rsidRDefault="00973F05">
      <w:pPr>
        <w:spacing w:before="240" w:line="240" w:lineRule="auto"/>
        <w:rPr>
          <w:rFonts w:cstheme="minorHAnsi"/>
          <w:b/>
          <w:sz w:val="20"/>
          <w:szCs w:val="20"/>
          <w:u w:val="single"/>
        </w:rPr>
      </w:pPr>
      <w:r>
        <w:rPr>
          <w:rFonts w:cstheme="minorHAnsi"/>
          <w:sz w:val="20"/>
          <w:szCs w:val="20"/>
        </w:rPr>
        <w:t>Note:  Securing an export license is a complex process that may take several months.   The department will be primarily responsible for providing the required information and supporting materials to obtain the appropriate license.  All license applications must be submitted through the Export Control Officer, Research and Graduate Studies.</w:t>
      </w:r>
    </w:p>
    <w:p w14:paraId="7469E0CB" w14:textId="77777777" w:rsidR="00D951B8" w:rsidRDefault="00D951B8">
      <w:pPr>
        <w:spacing w:line="240"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268"/>
        <w:gridCol w:w="3676"/>
        <w:gridCol w:w="268"/>
        <w:gridCol w:w="1515"/>
      </w:tblGrid>
      <w:tr w:rsidR="00D951B8" w14:paraId="0E030921" w14:textId="77777777" w:rsidTr="005B37C1">
        <w:tc>
          <w:tcPr>
            <w:tcW w:w="3633" w:type="dxa"/>
            <w:tcBorders>
              <w:bottom w:val="single" w:sz="4" w:space="0" w:color="auto"/>
            </w:tcBorders>
          </w:tcPr>
          <w:p w14:paraId="1CE1BC97" w14:textId="77777777" w:rsidR="00D951B8" w:rsidRDefault="00D951B8">
            <w:pPr>
              <w:spacing w:after="200" w:line="276" w:lineRule="auto"/>
              <w:rPr>
                <w:rFonts w:cstheme="minorHAnsi"/>
                <w:sz w:val="20"/>
                <w:szCs w:val="20"/>
              </w:rPr>
            </w:pPr>
          </w:p>
          <w:p w14:paraId="1B0CB59D" w14:textId="77777777" w:rsidR="00D951B8" w:rsidRDefault="00D951B8">
            <w:pPr>
              <w:spacing w:after="200" w:line="276" w:lineRule="auto"/>
              <w:rPr>
                <w:rFonts w:cstheme="minorHAnsi"/>
                <w:sz w:val="20"/>
                <w:szCs w:val="20"/>
              </w:rPr>
            </w:pPr>
          </w:p>
        </w:tc>
        <w:tc>
          <w:tcPr>
            <w:tcW w:w="268" w:type="dxa"/>
          </w:tcPr>
          <w:p w14:paraId="51A009D2" w14:textId="77777777" w:rsidR="00D951B8" w:rsidRDefault="00D951B8">
            <w:pPr>
              <w:rPr>
                <w:rFonts w:cstheme="minorHAnsi"/>
                <w:sz w:val="16"/>
                <w:szCs w:val="16"/>
              </w:rPr>
            </w:pPr>
          </w:p>
        </w:tc>
        <w:tc>
          <w:tcPr>
            <w:tcW w:w="3676" w:type="dxa"/>
            <w:tcBorders>
              <w:bottom w:val="single" w:sz="4" w:space="0" w:color="auto"/>
            </w:tcBorders>
          </w:tcPr>
          <w:p w14:paraId="03A5A990" w14:textId="77777777" w:rsidR="00D951B8" w:rsidRDefault="00D951B8">
            <w:pPr>
              <w:rPr>
                <w:rFonts w:cstheme="minorHAnsi"/>
                <w:sz w:val="16"/>
                <w:szCs w:val="16"/>
              </w:rPr>
            </w:pPr>
          </w:p>
        </w:tc>
        <w:tc>
          <w:tcPr>
            <w:tcW w:w="268" w:type="dxa"/>
          </w:tcPr>
          <w:p w14:paraId="0566BEDA" w14:textId="77777777" w:rsidR="00D951B8" w:rsidRDefault="00D951B8">
            <w:pPr>
              <w:spacing w:after="200" w:line="276" w:lineRule="auto"/>
              <w:rPr>
                <w:rFonts w:cstheme="minorHAnsi"/>
                <w:sz w:val="20"/>
                <w:szCs w:val="20"/>
              </w:rPr>
            </w:pPr>
          </w:p>
        </w:tc>
        <w:tc>
          <w:tcPr>
            <w:tcW w:w="1515" w:type="dxa"/>
            <w:tcBorders>
              <w:bottom w:val="single" w:sz="4" w:space="0" w:color="auto"/>
            </w:tcBorders>
          </w:tcPr>
          <w:p w14:paraId="51B453E3" w14:textId="77777777" w:rsidR="00D951B8" w:rsidRDefault="00D951B8">
            <w:pPr>
              <w:spacing w:after="200" w:line="276" w:lineRule="auto"/>
              <w:rPr>
                <w:rFonts w:cstheme="minorHAnsi"/>
                <w:sz w:val="20"/>
                <w:szCs w:val="20"/>
              </w:rPr>
            </w:pPr>
          </w:p>
        </w:tc>
      </w:tr>
      <w:tr w:rsidR="00D951B8" w14:paraId="6D1634BD" w14:textId="77777777" w:rsidTr="005B37C1">
        <w:tc>
          <w:tcPr>
            <w:tcW w:w="3633" w:type="dxa"/>
            <w:tcBorders>
              <w:top w:val="single" w:sz="4" w:space="0" w:color="auto"/>
            </w:tcBorders>
          </w:tcPr>
          <w:p w14:paraId="2581EC6A" w14:textId="10ED2E37" w:rsidR="00D951B8" w:rsidRDefault="00973F05">
            <w:pPr>
              <w:rPr>
                <w:rFonts w:cstheme="minorHAnsi"/>
                <w:sz w:val="16"/>
                <w:szCs w:val="16"/>
              </w:rPr>
            </w:pPr>
            <w:r>
              <w:rPr>
                <w:rFonts w:cstheme="minorHAnsi"/>
                <w:sz w:val="16"/>
                <w:szCs w:val="16"/>
              </w:rPr>
              <w:sym w:font="Wingdings" w:char="F0F1"/>
            </w:r>
            <w:r>
              <w:rPr>
                <w:rFonts w:cstheme="minorHAnsi"/>
                <w:sz w:val="16"/>
                <w:szCs w:val="16"/>
              </w:rPr>
              <w:t>Supervisor/Principal Investigator (Print</w:t>
            </w:r>
            <w:r w:rsidR="000562EC">
              <w:rPr>
                <w:rFonts w:cstheme="minorHAnsi"/>
                <w:sz w:val="16"/>
                <w:szCs w:val="16"/>
              </w:rPr>
              <w:t>)</w:t>
            </w:r>
            <w:r>
              <w:rPr>
                <w:rFonts w:cstheme="minorHAnsi"/>
                <w:sz w:val="16"/>
                <w:szCs w:val="16"/>
              </w:rPr>
              <w:t xml:space="preserve"> </w:t>
            </w:r>
          </w:p>
        </w:tc>
        <w:tc>
          <w:tcPr>
            <w:tcW w:w="268" w:type="dxa"/>
          </w:tcPr>
          <w:p w14:paraId="0457658B" w14:textId="77777777" w:rsidR="00D951B8" w:rsidRDefault="00D951B8">
            <w:pPr>
              <w:rPr>
                <w:rFonts w:cstheme="minorHAnsi"/>
                <w:sz w:val="16"/>
                <w:szCs w:val="16"/>
              </w:rPr>
            </w:pPr>
          </w:p>
        </w:tc>
        <w:tc>
          <w:tcPr>
            <w:tcW w:w="3676" w:type="dxa"/>
            <w:tcBorders>
              <w:top w:val="single" w:sz="4" w:space="0" w:color="auto"/>
            </w:tcBorders>
          </w:tcPr>
          <w:p w14:paraId="27DF4077" w14:textId="77777777" w:rsidR="00D951B8" w:rsidRDefault="00973F05">
            <w:pPr>
              <w:rPr>
                <w:rFonts w:cstheme="minorHAnsi"/>
                <w:sz w:val="16"/>
                <w:szCs w:val="16"/>
              </w:rPr>
            </w:pPr>
            <w:r>
              <w:rPr>
                <w:rFonts w:cstheme="minorHAnsi"/>
                <w:sz w:val="16"/>
                <w:szCs w:val="16"/>
              </w:rPr>
              <w:sym w:font="Wingdings" w:char="F0F1"/>
            </w:r>
            <w:r>
              <w:rPr>
                <w:rFonts w:cstheme="minorHAnsi"/>
                <w:sz w:val="16"/>
                <w:szCs w:val="16"/>
              </w:rPr>
              <w:t>Signature</w:t>
            </w:r>
          </w:p>
        </w:tc>
        <w:tc>
          <w:tcPr>
            <w:tcW w:w="268" w:type="dxa"/>
          </w:tcPr>
          <w:p w14:paraId="3AB8ED32" w14:textId="77777777" w:rsidR="00D951B8" w:rsidRDefault="00D951B8">
            <w:pPr>
              <w:spacing w:after="200" w:line="276" w:lineRule="auto"/>
              <w:rPr>
                <w:rFonts w:cstheme="minorHAnsi"/>
                <w:sz w:val="16"/>
                <w:szCs w:val="16"/>
              </w:rPr>
            </w:pPr>
          </w:p>
        </w:tc>
        <w:tc>
          <w:tcPr>
            <w:tcW w:w="1515" w:type="dxa"/>
            <w:tcBorders>
              <w:top w:val="single" w:sz="4" w:space="0" w:color="auto"/>
            </w:tcBorders>
          </w:tcPr>
          <w:p w14:paraId="63707A71" w14:textId="77777777" w:rsidR="00D951B8" w:rsidRDefault="00973F05">
            <w:pPr>
              <w:spacing w:after="200" w:line="276" w:lineRule="auto"/>
              <w:rPr>
                <w:rFonts w:cstheme="minorHAnsi"/>
                <w:sz w:val="16"/>
                <w:szCs w:val="16"/>
              </w:rPr>
            </w:pPr>
            <w:r>
              <w:rPr>
                <w:rFonts w:cstheme="minorHAnsi"/>
                <w:sz w:val="16"/>
                <w:szCs w:val="16"/>
              </w:rPr>
              <w:sym w:font="Wingdings" w:char="F0F1"/>
            </w:r>
            <w:r>
              <w:rPr>
                <w:rFonts w:cstheme="minorHAnsi"/>
                <w:sz w:val="16"/>
                <w:szCs w:val="16"/>
              </w:rPr>
              <w:t>Date</w:t>
            </w:r>
          </w:p>
        </w:tc>
      </w:tr>
      <w:tr w:rsidR="00D951B8" w14:paraId="0C2BABE5" w14:textId="77777777" w:rsidTr="005B37C1">
        <w:tc>
          <w:tcPr>
            <w:tcW w:w="3633" w:type="dxa"/>
            <w:tcBorders>
              <w:bottom w:val="single" w:sz="4" w:space="0" w:color="auto"/>
            </w:tcBorders>
          </w:tcPr>
          <w:p w14:paraId="07F221E3" w14:textId="77777777" w:rsidR="00D951B8" w:rsidRDefault="00D951B8">
            <w:pPr>
              <w:spacing w:after="200" w:line="276" w:lineRule="auto"/>
              <w:rPr>
                <w:rFonts w:cstheme="minorHAnsi"/>
                <w:sz w:val="20"/>
                <w:szCs w:val="20"/>
              </w:rPr>
            </w:pPr>
          </w:p>
          <w:p w14:paraId="6F0AB23E" w14:textId="77777777" w:rsidR="00D951B8" w:rsidRDefault="00D951B8">
            <w:pPr>
              <w:spacing w:after="200" w:line="276" w:lineRule="auto"/>
              <w:rPr>
                <w:rFonts w:cstheme="minorHAnsi"/>
                <w:sz w:val="20"/>
                <w:szCs w:val="20"/>
              </w:rPr>
            </w:pPr>
          </w:p>
        </w:tc>
        <w:tc>
          <w:tcPr>
            <w:tcW w:w="268" w:type="dxa"/>
          </w:tcPr>
          <w:p w14:paraId="0864D7E2" w14:textId="77777777" w:rsidR="00D951B8" w:rsidRDefault="00D951B8">
            <w:pPr>
              <w:rPr>
                <w:rFonts w:cstheme="minorHAnsi"/>
                <w:sz w:val="20"/>
                <w:szCs w:val="20"/>
              </w:rPr>
            </w:pPr>
          </w:p>
        </w:tc>
        <w:tc>
          <w:tcPr>
            <w:tcW w:w="3676" w:type="dxa"/>
            <w:tcBorders>
              <w:bottom w:val="single" w:sz="4" w:space="0" w:color="auto"/>
            </w:tcBorders>
          </w:tcPr>
          <w:p w14:paraId="1FBAA72F" w14:textId="77777777" w:rsidR="00D951B8" w:rsidRDefault="00D951B8">
            <w:pPr>
              <w:rPr>
                <w:rFonts w:cstheme="minorHAnsi"/>
                <w:sz w:val="20"/>
                <w:szCs w:val="20"/>
              </w:rPr>
            </w:pPr>
          </w:p>
        </w:tc>
        <w:tc>
          <w:tcPr>
            <w:tcW w:w="268" w:type="dxa"/>
          </w:tcPr>
          <w:p w14:paraId="56AC84BF" w14:textId="77777777" w:rsidR="00D951B8" w:rsidRDefault="00D951B8">
            <w:pPr>
              <w:spacing w:after="200" w:line="276" w:lineRule="auto"/>
              <w:rPr>
                <w:rFonts w:cstheme="minorHAnsi"/>
                <w:sz w:val="20"/>
                <w:szCs w:val="20"/>
              </w:rPr>
            </w:pPr>
          </w:p>
        </w:tc>
        <w:tc>
          <w:tcPr>
            <w:tcW w:w="1515" w:type="dxa"/>
            <w:tcBorders>
              <w:bottom w:val="single" w:sz="4" w:space="0" w:color="auto"/>
            </w:tcBorders>
          </w:tcPr>
          <w:p w14:paraId="336D88F3" w14:textId="77777777" w:rsidR="00D951B8" w:rsidRDefault="00D951B8">
            <w:pPr>
              <w:spacing w:after="200" w:line="276" w:lineRule="auto"/>
              <w:rPr>
                <w:rFonts w:cstheme="minorHAnsi"/>
                <w:sz w:val="20"/>
                <w:szCs w:val="20"/>
              </w:rPr>
            </w:pPr>
          </w:p>
        </w:tc>
      </w:tr>
      <w:tr w:rsidR="00D951B8" w14:paraId="78BAD317" w14:textId="77777777" w:rsidTr="005B37C1">
        <w:tc>
          <w:tcPr>
            <w:tcW w:w="3633" w:type="dxa"/>
            <w:tcBorders>
              <w:top w:val="single" w:sz="4" w:space="0" w:color="auto"/>
            </w:tcBorders>
          </w:tcPr>
          <w:p w14:paraId="026E2CF6" w14:textId="77777777" w:rsidR="00D951B8" w:rsidRDefault="00973F05">
            <w:pPr>
              <w:spacing w:after="200" w:line="276" w:lineRule="auto"/>
              <w:rPr>
                <w:rFonts w:cstheme="minorHAnsi"/>
                <w:sz w:val="16"/>
                <w:szCs w:val="16"/>
              </w:rPr>
            </w:pPr>
            <w:r>
              <w:rPr>
                <w:rFonts w:cstheme="minorHAnsi"/>
                <w:sz w:val="16"/>
                <w:szCs w:val="16"/>
              </w:rPr>
              <w:t>Director/Dept. Chair (Print)</w:t>
            </w:r>
          </w:p>
        </w:tc>
        <w:tc>
          <w:tcPr>
            <w:tcW w:w="268" w:type="dxa"/>
          </w:tcPr>
          <w:p w14:paraId="57BF98C1" w14:textId="77777777" w:rsidR="00D951B8" w:rsidRDefault="00D951B8">
            <w:pPr>
              <w:rPr>
                <w:rFonts w:cstheme="minorHAnsi"/>
                <w:sz w:val="16"/>
                <w:szCs w:val="16"/>
              </w:rPr>
            </w:pPr>
          </w:p>
        </w:tc>
        <w:tc>
          <w:tcPr>
            <w:tcW w:w="3676" w:type="dxa"/>
            <w:tcBorders>
              <w:top w:val="single" w:sz="4" w:space="0" w:color="auto"/>
            </w:tcBorders>
          </w:tcPr>
          <w:p w14:paraId="6C541794" w14:textId="77777777" w:rsidR="00D951B8" w:rsidRDefault="00973F05">
            <w:pPr>
              <w:rPr>
                <w:rFonts w:cstheme="minorHAnsi"/>
                <w:sz w:val="16"/>
                <w:szCs w:val="16"/>
              </w:rPr>
            </w:pPr>
            <w:r>
              <w:rPr>
                <w:rFonts w:cstheme="minorHAnsi"/>
                <w:sz w:val="16"/>
                <w:szCs w:val="16"/>
              </w:rPr>
              <w:sym w:font="Wingdings" w:char="F0F1"/>
            </w:r>
            <w:r>
              <w:rPr>
                <w:rFonts w:cstheme="minorHAnsi"/>
                <w:sz w:val="16"/>
                <w:szCs w:val="16"/>
              </w:rPr>
              <w:t>Signature</w:t>
            </w:r>
          </w:p>
        </w:tc>
        <w:tc>
          <w:tcPr>
            <w:tcW w:w="268" w:type="dxa"/>
          </w:tcPr>
          <w:p w14:paraId="71197615" w14:textId="77777777" w:rsidR="00D951B8" w:rsidRDefault="00D951B8">
            <w:pPr>
              <w:spacing w:after="200" w:line="276" w:lineRule="auto"/>
              <w:rPr>
                <w:rFonts w:cstheme="minorHAnsi"/>
                <w:sz w:val="16"/>
                <w:szCs w:val="16"/>
              </w:rPr>
            </w:pPr>
          </w:p>
        </w:tc>
        <w:tc>
          <w:tcPr>
            <w:tcW w:w="1515" w:type="dxa"/>
            <w:tcBorders>
              <w:top w:val="single" w:sz="4" w:space="0" w:color="auto"/>
            </w:tcBorders>
          </w:tcPr>
          <w:p w14:paraId="78D4046D" w14:textId="257AE6C9" w:rsidR="00D951B8" w:rsidRDefault="000562EC">
            <w:pPr>
              <w:spacing w:after="200" w:line="276" w:lineRule="auto"/>
              <w:rPr>
                <w:rFonts w:cstheme="minorHAnsi"/>
                <w:sz w:val="16"/>
                <w:szCs w:val="16"/>
              </w:rPr>
            </w:pPr>
            <w:r>
              <w:rPr>
                <w:rFonts w:cstheme="minorHAnsi"/>
                <w:sz w:val="16"/>
                <w:szCs w:val="16"/>
              </w:rPr>
              <w:sym w:font="Wingdings" w:char="F0F1"/>
            </w:r>
            <w:r>
              <w:rPr>
                <w:rFonts w:cstheme="minorHAnsi"/>
                <w:sz w:val="16"/>
                <w:szCs w:val="16"/>
              </w:rPr>
              <w:t>Date</w:t>
            </w:r>
          </w:p>
        </w:tc>
      </w:tr>
    </w:tbl>
    <w:p w14:paraId="3240FF2F" w14:textId="77777777" w:rsidR="00D951B8" w:rsidRDefault="00D951B8">
      <w:pPr>
        <w:spacing w:line="240" w:lineRule="auto"/>
        <w:rPr>
          <w:rFonts w:cstheme="minorHAnsi"/>
          <w:sz w:val="20"/>
          <w:szCs w:val="20"/>
        </w:rPr>
      </w:pPr>
    </w:p>
    <w:p w14:paraId="028A8239" w14:textId="77777777" w:rsidR="00D951B8" w:rsidRDefault="00973F05">
      <w:pPr>
        <w:spacing w:line="240" w:lineRule="auto"/>
        <w:rPr>
          <w:rFonts w:cstheme="minorHAnsi"/>
          <w:sz w:val="20"/>
          <w:szCs w:val="20"/>
        </w:rPr>
      </w:pPr>
      <w:r>
        <w:rPr>
          <w:rFonts w:cstheme="minorHAnsi"/>
          <w:sz w:val="20"/>
          <w:szCs w:val="20"/>
        </w:rPr>
        <w:t xml:space="preserve">Forward the completed form via e-mail (pdf) to </w:t>
      </w:r>
      <w:hyperlink r:id="rId27" w:history="1">
        <w:r w:rsidR="009F3334" w:rsidRPr="00A567B1">
          <w:rPr>
            <w:rStyle w:val="Hyperlink"/>
            <w:rFonts w:cstheme="minorHAnsi"/>
            <w:sz w:val="20"/>
            <w:szCs w:val="20"/>
          </w:rPr>
          <w:t>gos@ku.edu</w:t>
        </w:r>
      </w:hyperlink>
      <w:r w:rsidR="00613E3E">
        <w:rPr>
          <w:rFonts w:cstheme="minorHAnsi"/>
          <w:sz w:val="20"/>
          <w:szCs w:val="20"/>
        </w:rPr>
        <w:t xml:space="preserve"> </w:t>
      </w:r>
      <w:hyperlink r:id="rId28" w:history="1"/>
      <w:hyperlink r:id="rId29" w:history="1"/>
      <w:r>
        <w:rPr>
          <w:rFonts w:cstheme="minorHAnsi"/>
          <w:sz w:val="20"/>
          <w:szCs w:val="20"/>
        </w:rPr>
        <w:t xml:space="preserve">or by campus mail to </w:t>
      </w:r>
      <w:r w:rsidR="00E04E96">
        <w:rPr>
          <w:rFonts w:cstheme="minorHAnsi"/>
          <w:sz w:val="20"/>
          <w:szCs w:val="20"/>
        </w:rPr>
        <w:t xml:space="preserve">KU Office of </w:t>
      </w:r>
      <w:r>
        <w:rPr>
          <w:rFonts w:cstheme="minorHAnsi"/>
          <w:sz w:val="20"/>
          <w:szCs w:val="20"/>
        </w:rPr>
        <w:t xml:space="preserve">Research and Graduate Studies/Export Controls. </w:t>
      </w:r>
      <w:r>
        <w:rPr>
          <w:rFonts w:cstheme="minorHAnsi"/>
          <w:color w:val="0F243E" w:themeColor="text2" w:themeShade="80"/>
          <w:sz w:val="20"/>
          <w:szCs w:val="20"/>
        </w:rPr>
        <w:t>Upon review, the Export Control Offic</w:t>
      </w:r>
      <w:r w:rsidR="005B7EFC">
        <w:rPr>
          <w:rFonts w:cstheme="minorHAnsi"/>
          <w:color w:val="0F243E" w:themeColor="text2" w:themeShade="80"/>
          <w:sz w:val="20"/>
          <w:szCs w:val="20"/>
        </w:rPr>
        <w:t xml:space="preserve">er will e-mail the full Review </w:t>
      </w:r>
      <w:r>
        <w:rPr>
          <w:rFonts w:cstheme="minorHAnsi"/>
          <w:color w:val="0F243E" w:themeColor="text2" w:themeShade="80"/>
          <w:sz w:val="20"/>
          <w:szCs w:val="20"/>
        </w:rPr>
        <w:t>to International Programs, with a copy to the unit contact listed in Part I.</w:t>
      </w:r>
    </w:p>
    <w:p w14:paraId="16B27783" w14:textId="77777777" w:rsidR="00D951B8" w:rsidRDefault="00D951B8">
      <w:pPr>
        <w:rPr>
          <w:rFonts w:cstheme="minorHAnsi"/>
          <w:b/>
          <w:sz w:val="24"/>
          <w:szCs w:val="24"/>
        </w:rPr>
      </w:pPr>
    </w:p>
    <w:p w14:paraId="579F95E9" w14:textId="77777777" w:rsidR="00D951B8" w:rsidRDefault="00D951B8">
      <w:pPr>
        <w:rPr>
          <w:rFonts w:cstheme="minorHAnsi"/>
          <w:b/>
          <w:sz w:val="24"/>
          <w:szCs w:val="24"/>
        </w:rPr>
      </w:pPr>
    </w:p>
    <w:p w14:paraId="2046FAC4" w14:textId="77777777" w:rsidR="00D951B8" w:rsidRDefault="00D951B8">
      <w:pPr>
        <w:rPr>
          <w:rFonts w:cstheme="minorHAnsi"/>
          <w:b/>
          <w:sz w:val="24"/>
          <w:szCs w:val="24"/>
        </w:rPr>
      </w:pPr>
    </w:p>
    <w:p w14:paraId="5E0EF2FD" w14:textId="77777777" w:rsidR="005B37C1" w:rsidRDefault="005B37C1">
      <w:pPr>
        <w:rPr>
          <w:rFonts w:cstheme="minorHAnsi"/>
          <w:b/>
          <w:sz w:val="24"/>
          <w:szCs w:val="24"/>
        </w:rPr>
      </w:pPr>
    </w:p>
    <w:p w14:paraId="7E8CC02E" w14:textId="77777777" w:rsidR="005B37C1" w:rsidRDefault="005B37C1">
      <w:pPr>
        <w:rPr>
          <w:rFonts w:cstheme="minorHAnsi"/>
          <w:b/>
          <w:sz w:val="24"/>
          <w:szCs w:val="24"/>
        </w:rPr>
      </w:pPr>
    </w:p>
    <w:p w14:paraId="78B5909B" w14:textId="77777777" w:rsidR="005B37C1" w:rsidRDefault="005B37C1">
      <w:pPr>
        <w:rPr>
          <w:rFonts w:cstheme="minorHAnsi"/>
          <w:b/>
          <w:sz w:val="24"/>
          <w:szCs w:val="24"/>
        </w:rPr>
      </w:pPr>
    </w:p>
    <w:p w14:paraId="687979BA" w14:textId="77777777" w:rsidR="00D951B8" w:rsidRDefault="00D951B8">
      <w:pPr>
        <w:rPr>
          <w:rFonts w:cstheme="minorHAnsi"/>
          <w:b/>
          <w:sz w:val="24"/>
          <w:szCs w:val="24"/>
        </w:rPr>
      </w:pPr>
    </w:p>
    <w:p w14:paraId="173FB24F" w14:textId="77777777" w:rsidR="00D951B8" w:rsidRDefault="00D951B8">
      <w:pPr>
        <w:rPr>
          <w:rFonts w:cstheme="minorHAnsi"/>
          <w:b/>
          <w:sz w:val="24"/>
          <w:szCs w:val="24"/>
        </w:rPr>
      </w:pPr>
    </w:p>
    <w:p w14:paraId="01A83D18" w14:textId="77777777" w:rsidR="00D951B8" w:rsidRPr="00B64BE1" w:rsidRDefault="00973F05">
      <w:pPr>
        <w:spacing w:line="240" w:lineRule="auto"/>
        <w:rPr>
          <w:rFonts w:ascii="Gill Sans MT" w:hAnsi="Gill Sans MT" w:cstheme="minorHAnsi"/>
          <w:b/>
          <w:sz w:val="28"/>
          <w:szCs w:val="28"/>
        </w:rPr>
      </w:pPr>
      <w:r w:rsidRPr="00B64BE1">
        <w:rPr>
          <w:rFonts w:ascii="Gill Sans MT" w:hAnsi="Gill Sans MT" w:cstheme="minorHAnsi"/>
          <w:b/>
          <w:sz w:val="28"/>
          <w:szCs w:val="28"/>
        </w:rPr>
        <w:lastRenderedPageBreak/>
        <w:t>Part IV:  Export Control Office Recommendation</w:t>
      </w:r>
    </w:p>
    <w:p w14:paraId="2E3C84A2" w14:textId="77777777" w:rsidR="00D951B8" w:rsidRDefault="00973F05">
      <w:pPr>
        <w:spacing w:line="240" w:lineRule="auto"/>
        <w:rPr>
          <w:rFonts w:cstheme="minorHAnsi"/>
          <w:color w:val="0F243E" w:themeColor="text2" w:themeShade="80"/>
          <w:sz w:val="20"/>
          <w:szCs w:val="20"/>
        </w:rPr>
      </w:pPr>
      <w:r>
        <w:rPr>
          <w:rFonts w:cstheme="minorHAnsi"/>
          <w:sz w:val="20"/>
          <w:szCs w:val="20"/>
        </w:rPr>
        <w:t>This part is to be filled out by the University Export Control Officer or designate.</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D951B8" w14:paraId="6CC9BC1B" w14:textId="77777777">
        <w:tc>
          <w:tcPr>
            <w:tcW w:w="9576" w:type="dxa"/>
            <w:shd w:val="clear" w:color="auto" w:fill="F2F2F2" w:themeFill="background1" w:themeFillShade="F2"/>
          </w:tcPr>
          <w:p w14:paraId="62B8F632" w14:textId="77777777" w:rsidR="00D951B8" w:rsidRDefault="00973F05">
            <w:pPr>
              <w:spacing w:line="276" w:lineRule="auto"/>
              <w:rPr>
                <w:rFonts w:cstheme="minorHAnsi"/>
                <w:sz w:val="16"/>
                <w:szCs w:val="16"/>
              </w:rPr>
            </w:pPr>
            <w:r>
              <w:rPr>
                <w:rFonts w:cstheme="minorHAnsi"/>
                <w:sz w:val="16"/>
                <w:szCs w:val="16"/>
              </w:rPr>
              <w:sym w:font="Wingdings" w:char="F0F2"/>
            </w:r>
            <w:r>
              <w:rPr>
                <w:rFonts w:cstheme="minorHAnsi"/>
                <w:sz w:val="16"/>
                <w:szCs w:val="16"/>
              </w:rPr>
              <w:t>Potential ITAR or CCL categories</w:t>
            </w:r>
          </w:p>
        </w:tc>
      </w:tr>
      <w:tr w:rsidR="00D951B8" w14:paraId="1F160ED6" w14:textId="77777777">
        <w:tc>
          <w:tcPr>
            <w:tcW w:w="9576" w:type="dxa"/>
          </w:tcPr>
          <w:p w14:paraId="12425B89" w14:textId="77777777" w:rsidR="00D951B8" w:rsidRDefault="00D951B8">
            <w:pPr>
              <w:rPr>
                <w:rFonts w:cstheme="minorHAnsi"/>
                <w:sz w:val="20"/>
                <w:szCs w:val="20"/>
              </w:rPr>
            </w:pPr>
          </w:p>
          <w:p w14:paraId="16BE56D6" w14:textId="77777777" w:rsidR="00D951B8" w:rsidRDefault="00D951B8">
            <w:pPr>
              <w:rPr>
                <w:rFonts w:cstheme="minorHAnsi"/>
                <w:sz w:val="20"/>
                <w:szCs w:val="20"/>
              </w:rPr>
            </w:pPr>
          </w:p>
        </w:tc>
      </w:tr>
      <w:tr w:rsidR="00D951B8" w14:paraId="41E788E5" w14:textId="77777777">
        <w:tc>
          <w:tcPr>
            <w:tcW w:w="9576" w:type="dxa"/>
            <w:shd w:val="clear" w:color="auto" w:fill="F2F2F2" w:themeFill="background1" w:themeFillShade="F2"/>
          </w:tcPr>
          <w:p w14:paraId="2C43D8F9" w14:textId="77777777" w:rsidR="00D951B8" w:rsidRDefault="00973F05">
            <w:pPr>
              <w:spacing w:line="276" w:lineRule="auto"/>
              <w:rPr>
                <w:rFonts w:cstheme="minorHAnsi"/>
                <w:sz w:val="16"/>
                <w:szCs w:val="16"/>
              </w:rPr>
            </w:pPr>
            <w:r>
              <w:rPr>
                <w:rFonts w:cstheme="minorHAnsi"/>
                <w:sz w:val="16"/>
                <w:szCs w:val="16"/>
              </w:rPr>
              <w:sym w:font="Wingdings" w:char="F0F2"/>
            </w:r>
            <w:r>
              <w:rPr>
                <w:rFonts w:cstheme="minorHAnsi"/>
                <w:sz w:val="16"/>
                <w:szCs w:val="16"/>
              </w:rPr>
              <w:t>Export Control Analysis</w:t>
            </w:r>
          </w:p>
        </w:tc>
      </w:tr>
      <w:tr w:rsidR="00D951B8" w14:paraId="0D14925A" w14:textId="77777777">
        <w:tc>
          <w:tcPr>
            <w:tcW w:w="9576" w:type="dxa"/>
            <w:shd w:val="clear" w:color="auto" w:fill="FFFFFF" w:themeFill="background1"/>
          </w:tcPr>
          <w:p w14:paraId="6A7B9B1F" w14:textId="77777777" w:rsidR="00D951B8" w:rsidRDefault="00D951B8">
            <w:pPr>
              <w:rPr>
                <w:rFonts w:cstheme="minorHAnsi"/>
                <w:sz w:val="20"/>
                <w:szCs w:val="20"/>
              </w:rPr>
            </w:pPr>
          </w:p>
          <w:p w14:paraId="22FADD9D" w14:textId="77777777" w:rsidR="00D951B8" w:rsidRDefault="00D951B8">
            <w:pPr>
              <w:spacing w:after="200" w:line="276" w:lineRule="auto"/>
              <w:rPr>
                <w:rFonts w:cstheme="minorHAnsi"/>
                <w:sz w:val="20"/>
                <w:szCs w:val="20"/>
              </w:rPr>
            </w:pPr>
          </w:p>
        </w:tc>
      </w:tr>
    </w:tbl>
    <w:p w14:paraId="693F30A7" w14:textId="77777777" w:rsidR="00D951B8" w:rsidRDefault="00D951B8">
      <w:pPr>
        <w:spacing w:after="0" w:line="240" w:lineRule="auto"/>
        <w:rPr>
          <w:rFonts w:cstheme="minorHAnsi"/>
          <w:sz w:val="20"/>
          <w:szCs w:val="20"/>
        </w:rPr>
      </w:pPr>
    </w:p>
    <w:p w14:paraId="383A6C15" w14:textId="77777777" w:rsidR="00D951B8" w:rsidRDefault="00973F05">
      <w:pPr>
        <w:spacing w:line="240" w:lineRule="auto"/>
        <w:rPr>
          <w:rFonts w:cstheme="minorHAnsi"/>
          <w:sz w:val="20"/>
          <w:szCs w:val="20"/>
        </w:rPr>
      </w:pPr>
      <w:r>
        <w:rPr>
          <w:rFonts w:cstheme="minorHAnsi"/>
          <w:sz w:val="20"/>
          <w:szCs w:val="20"/>
        </w:rPr>
        <w:t>With respect to the university position of the beneficiary and the potential for intersection with controlled information, technology, software source code, technical data, and/or use of defense articles (hereafter “controlled information”), we have reviewed the relevant EAR and ITAR regulations and determined that:</w:t>
      </w:r>
    </w:p>
    <w:p w14:paraId="34512D4F" w14:textId="77777777" w:rsidR="00D951B8" w:rsidRDefault="00973F05">
      <w:pPr>
        <w:tabs>
          <w:tab w:val="left" w:pos="360"/>
        </w:tabs>
        <w:spacing w:line="240" w:lineRule="auto"/>
        <w:ind w:left="360" w:hanging="360"/>
        <w:rPr>
          <w:rFonts w:cstheme="minorHAnsi"/>
          <w:sz w:val="20"/>
          <w:szCs w:val="20"/>
        </w:rPr>
      </w:pPr>
      <w:r>
        <w:rPr>
          <w:rFonts w:cstheme="minorHAnsi"/>
          <w:sz w:val="20"/>
          <w:szCs w:val="20"/>
        </w:rPr>
        <w:sym w:font="Wingdings" w:char="F06F"/>
      </w:r>
      <w:r>
        <w:rPr>
          <w:rFonts w:cstheme="minorHAnsi"/>
          <w:sz w:val="20"/>
          <w:szCs w:val="20"/>
        </w:rPr>
        <w:t xml:space="preserve"> </w:t>
      </w:r>
      <w:r>
        <w:rPr>
          <w:rFonts w:cstheme="minorHAnsi"/>
          <w:sz w:val="20"/>
          <w:szCs w:val="20"/>
        </w:rPr>
        <w:tab/>
      </w:r>
      <w:r>
        <w:rPr>
          <w:rFonts w:cstheme="minorHAnsi"/>
          <w:b/>
          <w:sz w:val="20"/>
          <w:szCs w:val="20"/>
        </w:rPr>
        <w:t>Option 1 of Part 6</w:t>
      </w:r>
      <w:r>
        <w:rPr>
          <w:rFonts w:cstheme="minorHAnsi"/>
          <w:sz w:val="20"/>
          <w:szCs w:val="20"/>
        </w:rPr>
        <w:t xml:space="preserve"> of the I-129 form should be checked.  At this time, it is not anticipated that the university position offered to the beneficiary will involve the release of controlled information to the beneficiary that would require export authorization.  </w:t>
      </w:r>
    </w:p>
    <w:p w14:paraId="2943F4B6" w14:textId="77777777" w:rsidR="00D951B8" w:rsidRDefault="00973F05">
      <w:pPr>
        <w:tabs>
          <w:tab w:val="left" w:pos="360"/>
        </w:tabs>
        <w:spacing w:line="240" w:lineRule="auto"/>
        <w:ind w:left="360" w:hanging="360"/>
        <w:rPr>
          <w:rFonts w:cstheme="minorHAnsi"/>
          <w:sz w:val="20"/>
          <w:szCs w:val="20"/>
        </w:rPr>
      </w:pPr>
      <w:r>
        <w:rPr>
          <w:rFonts w:cstheme="minorHAnsi"/>
          <w:sz w:val="20"/>
          <w:szCs w:val="20"/>
        </w:rPr>
        <w:sym w:font="Wingdings" w:char="F06F"/>
      </w:r>
      <w:r>
        <w:rPr>
          <w:rFonts w:cstheme="minorHAnsi"/>
          <w:sz w:val="20"/>
          <w:szCs w:val="20"/>
        </w:rPr>
        <w:t xml:space="preserve"> </w:t>
      </w:r>
      <w:r>
        <w:rPr>
          <w:rFonts w:cstheme="minorHAnsi"/>
          <w:sz w:val="20"/>
          <w:szCs w:val="20"/>
        </w:rPr>
        <w:tab/>
      </w:r>
      <w:r>
        <w:rPr>
          <w:rFonts w:cstheme="minorHAnsi"/>
          <w:b/>
          <w:sz w:val="20"/>
          <w:szCs w:val="20"/>
        </w:rPr>
        <w:t xml:space="preserve">Option 2 of Part 6 </w:t>
      </w:r>
      <w:r>
        <w:rPr>
          <w:rFonts w:cstheme="minorHAnsi"/>
          <w:sz w:val="20"/>
          <w:szCs w:val="20"/>
        </w:rPr>
        <w:t xml:space="preserve">of the I-129 form should be checked. The nature of the position offered to the beneficiary has a likelihood of exposure to controlled information but no specific project has been identified.  </w:t>
      </w:r>
    </w:p>
    <w:p w14:paraId="2F0FA8C2" w14:textId="77777777" w:rsidR="00D951B8" w:rsidRDefault="00973F05">
      <w:pPr>
        <w:tabs>
          <w:tab w:val="left" w:pos="360"/>
        </w:tabs>
        <w:spacing w:after="120" w:line="240" w:lineRule="auto"/>
        <w:ind w:left="360" w:hanging="360"/>
        <w:rPr>
          <w:rFonts w:cstheme="minorHAnsi"/>
          <w:sz w:val="20"/>
          <w:szCs w:val="20"/>
        </w:rPr>
      </w:pPr>
      <w:r>
        <w:rPr>
          <w:rFonts w:cstheme="minorHAnsi"/>
          <w:sz w:val="20"/>
          <w:szCs w:val="20"/>
        </w:rPr>
        <w:sym w:font="Wingdings" w:char="F06F"/>
      </w:r>
      <w:r>
        <w:rPr>
          <w:rFonts w:cstheme="minorHAnsi"/>
          <w:sz w:val="20"/>
          <w:szCs w:val="20"/>
        </w:rPr>
        <w:t xml:space="preserve">  </w:t>
      </w:r>
      <w:r>
        <w:rPr>
          <w:rFonts w:cstheme="minorHAnsi"/>
          <w:sz w:val="20"/>
          <w:szCs w:val="20"/>
        </w:rPr>
        <w:tab/>
      </w:r>
      <w:r>
        <w:rPr>
          <w:rFonts w:cstheme="minorHAnsi"/>
          <w:b/>
          <w:sz w:val="20"/>
          <w:szCs w:val="20"/>
        </w:rPr>
        <w:t xml:space="preserve">Option 2 of Part 6 </w:t>
      </w:r>
      <w:r>
        <w:rPr>
          <w:rFonts w:cstheme="minorHAnsi"/>
          <w:sz w:val="20"/>
          <w:szCs w:val="20"/>
        </w:rPr>
        <w:t xml:space="preserve">of the I-129 form should be checked.  The beneficiary will be exposed to controlled information in the course of his or her duties. </w:t>
      </w:r>
    </w:p>
    <w:p w14:paraId="06C9EEA0" w14:textId="77777777" w:rsidR="00D951B8" w:rsidRDefault="00973F05">
      <w:pPr>
        <w:tabs>
          <w:tab w:val="left" w:pos="630"/>
        </w:tabs>
        <w:spacing w:after="120" w:line="240" w:lineRule="auto"/>
        <w:ind w:left="630" w:hanging="270"/>
        <w:rPr>
          <w:rFonts w:cstheme="minorHAnsi"/>
          <w:sz w:val="20"/>
          <w:szCs w:val="20"/>
        </w:rPr>
      </w:pPr>
      <w:r>
        <w:rPr>
          <w:rFonts w:cstheme="minorHAnsi"/>
          <w:sz w:val="20"/>
          <w:szCs w:val="20"/>
        </w:rPr>
        <w:sym w:font="Wingdings" w:char="F06F"/>
      </w:r>
      <w:r>
        <w:rPr>
          <w:rFonts w:cstheme="minorHAnsi"/>
          <w:sz w:val="20"/>
          <w:szCs w:val="20"/>
        </w:rPr>
        <w:t xml:space="preserve"> An export license has been obtained.  License reference:</w:t>
      </w:r>
      <w:r>
        <w:rPr>
          <w:rFonts w:cstheme="minorHAnsi"/>
          <w:sz w:val="20"/>
          <w:szCs w:val="20"/>
        </w:rPr>
        <w:softHyphen/>
      </w:r>
      <w:r>
        <w:rPr>
          <w:rFonts w:cstheme="minorHAnsi"/>
          <w:sz w:val="20"/>
          <w:szCs w:val="20"/>
        </w:rPr>
        <w:softHyphen/>
      </w:r>
      <w:r>
        <w:rPr>
          <w:rFonts w:cstheme="minorHAnsi"/>
          <w:sz w:val="20"/>
          <w:szCs w:val="20"/>
        </w:rPr>
        <w:softHyphen/>
      </w:r>
      <w:r>
        <w:rPr>
          <w:rFonts w:cstheme="minorHAnsi"/>
          <w:sz w:val="20"/>
          <w:szCs w:val="20"/>
        </w:rPr>
        <w:softHyphen/>
        <w:t>____________________________</w:t>
      </w:r>
    </w:p>
    <w:p w14:paraId="0BD422EE" w14:textId="77777777" w:rsidR="00D951B8" w:rsidRDefault="00973F05">
      <w:pPr>
        <w:tabs>
          <w:tab w:val="left" w:pos="630"/>
        </w:tabs>
        <w:spacing w:after="120" w:line="240" w:lineRule="auto"/>
        <w:ind w:left="630" w:hanging="270"/>
        <w:rPr>
          <w:rFonts w:cstheme="minorHAnsi"/>
          <w:sz w:val="20"/>
          <w:szCs w:val="20"/>
        </w:rPr>
      </w:pPr>
      <w:r>
        <w:rPr>
          <w:rFonts w:cstheme="minorHAnsi"/>
          <w:sz w:val="20"/>
          <w:szCs w:val="20"/>
        </w:rPr>
        <w:sym w:font="Wingdings" w:char="F06F"/>
      </w:r>
      <w:r>
        <w:rPr>
          <w:rFonts w:cstheme="minorHAnsi"/>
          <w:sz w:val="20"/>
          <w:szCs w:val="20"/>
        </w:rPr>
        <w:t xml:space="preserve"> A license exception or exemption is applicable. KU export control documentation ID________</w:t>
      </w:r>
    </w:p>
    <w:p w14:paraId="644CBDC7" w14:textId="77777777" w:rsidR="00D951B8" w:rsidRDefault="00973F05">
      <w:pPr>
        <w:tabs>
          <w:tab w:val="left" w:pos="630"/>
        </w:tabs>
        <w:spacing w:line="240" w:lineRule="auto"/>
        <w:ind w:left="630" w:hanging="270"/>
        <w:rPr>
          <w:rFonts w:cstheme="minorHAnsi"/>
          <w:sz w:val="20"/>
          <w:szCs w:val="20"/>
        </w:rPr>
      </w:pPr>
      <w:r>
        <w:rPr>
          <w:rFonts w:cstheme="minorHAnsi"/>
          <w:sz w:val="20"/>
          <w:szCs w:val="20"/>
        </w:rPr>
        <w:sym w:font="Wingdings" w:char="F06F"/>
      </w:r>
      <w:r>
        <w:rPr>
          <w:rFonts w:cstheme="minorHAnsi"/>
          <w:sz w:val="20"/>
          <w:szCs w:val="20"/>
        </w:rPr>
        <w:t xml:space="preserve">  An export license application is in process.  Until the university receives a valid license from the appropriate government agency, the hiring unit will adhere to a technology control plan approved by the Export Control Officer.  KU TCP ID____________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3"/>
        <w:gridCol w:w="946"/>
        <w:gridCol w:w="3121"/>
      </w:tblGrid>
      <w:tr w:rsidR="00D951B8" w14:paraId="3F616BC9" w14:textId="77777777">
        <w:tc>
          <w:tcPr>
            <w:tcW w:w="9576" w:type="dxa"/>
            <w:gridSpan w:val="3"/>
          </w:tcPr>
          <w:p w14:paraId="6F1979C5" w14:textId="77777777" w:rsidR="00D951B8" w:rsidRDefault="00973F05">
            <w:pPr>
              <w:rPr>
                <w:rFonts w:cstheme="minorHAnsi"/>
                <w:sz w:val="20"/>
                <w:szCs w:val="20"/>
              </w:rPr>
            </w:pPr>
            <w:r>
              <w:rPr>
                <w:rFonts w:cstheme="minorHAnsi"/>
                <w:sz w:val="20"/>
                <w:szCs w:val="20"/>
              </w:rPr>
              <w:t>Reviewed by:</w:t>
            </w:r>
          </w:p>
        </w:tc>
      </w:tr>
      <w:tr w:rsidR="00D951B8" w14:paraId="5BFC8849" w14:textId="77777777">
        <w:trPr>
          <w:trHeight w:val="488"/>
        </w:trPr>
        <w:tc>
          <w:tcPr>
            <w:tcW w:w="9576" w:type="dxa"/>
            <w:gridSpan w:val="3"/>
          </w:tcPr>
          <w:p w14:paraId="1770C32E" w14:textId="77777777" w:rsidR="00D951B8" w:rsidRDefault="00D951B8">
            <w:pPr>
              <w:rPr>
                <w:rFonts w:cstheme="minorHAnsi"/>
                <w:sz w:val="20"/>
                <w:szCs w:val="20"/>
              </w:rPr>
            </w:pPr>
          </w:p>
        </w:tc>
      </w:tr>
      <w:tr w:rsidR="00D951B8" w14:paraId="74A15080" w14:textId="77777777">
        <w:tc>
          <w:tcPr>
            <w:tcW w:w="5418" w:type="dxa"/>
            <w:tcBorders>
              <w:top w:val="single" w:sz="4" w:space="0" w:color="auto"/>
            </w:tcBorders>
          </w:tcPr>
          <w:p w14:paraId="02054ACA" w14:textId="77777777" w:rsidR="00D951B8" w:rsidRDefault="0077476F" w:rsidP="0077476F">
            <w:pPr>
              <w:rPr>
                <w:rFonts w:cstheme="minorHAnsi"/>
                <w:sz w:val="16"/>
                <w:szCs w:val="16"/>
              </w:rPr>
            </w:pPr>
            <w:r>
              <w:rPr>
                <w:rFonts w:cstheme="minorHAnsi"/>
                <w:sz w:val="16"/>
                <w:szCs w:val="16"/>
              </w:rPr>
              <w:t>KU</w:t>
            </w:r>
            <w:r w:rsidR="00973F05">
              <w:rPr>
                <w:rFonts w:cstheme="minorHAnsi"/>
                <w:sz w:val="16"/>
                <w:szCs w:val="16"/>
              </w:rPr>
              <w:t xml:space="preserve"> Export Control Officer </w:t>
            </w:r>
          </w:p>
        </w:tc>
        <w:tc>
          <w:tcPr>
            <w:tcW w:w="966" w:type="dxa"/>
          </w:tcPr>
          <w:p w14:paraId="2012DAF0" w14:textId="77777777" w:rsidR="00D951B8" w:rsidRDefault="00D951B8">
            <w:pPr>
              <w:rPr>
                <w:rFonts w:cstheme="minorHAnsi"/>
                <w:sz w:val="16"/>
                <w:szCs w:val="16"/>
              </w:rPr>
            </w:pPr>
          </w:p>
        </w:tc>
        <w:tc>
          <w:tcPr>
            <w:tcW w:w="3192" w:type="dxa"/>
            <w:tcBorders>
              <w:top w:val="single" w:sz="4" w:space="0" w:color="auto"/>
            </w:tcBorders>
          </w:tcPr>
          <w:p w14:paraId="0E65DB78" w14:textId="77777777" w:rsidR="00D951B8" w:rsidRDefault="00973F05">
            <w:pPr>
              <w:rPr>
                <w:rFonts w:cstheme="minorHAnsi"/>
                <w:sz w:val="16"/>
                <w:szCs w:val="16"/>
              </w:rPr>
            </w:pPr>
            <w:r>
              <w:rPr>
                <w:rFonts w:cstheme="minorHAnsi"/>
                <w:sz w:val="16"/>
                <w:szCs w:val="16"/>
              </w:rPr>
              <w:t>Date</w:t>
            </w:r>
          </w:p>
        </w:tc>
      </w:tr>
    </w:tbl>
    <w:p w14:paraId="6B9A2A65" w14:textId="77777777" w:rsidR="00D951B8" w:rsidRPr="00B64BE1" w:rsidRDefault="0066023B" w:rsidP="00BB1D4B">
      <w:pPr>
        <w:spacing w:before="600" w:line="240" w:lineRule="auto"/>
        <w:ind w:left="360" w:hanging="360"/>
        <w:rPr>
          <w:rFonts w:ascii="Gill Sans MT" w:hAnsi="Gill Sans MT" w:cstheme="minorHAnsi"/>
          <w:sz w:val="24"/>
          <w:szCs w:val="24"/>
        </w:rPr>
      </w:pPr>
      <w:r w:rsidRPr="00B64BE1">
        <w:rPr>
          <w:rFonts w:ascii="Gill Sans MT" w:hAnsi="Gill Sans MT" w:cstheme="minorHAnsi"/>
          <w:b/>
          <w:sz w:val="24"/>
          <w:szCs w:val="24"/>
        </w:rPr>
        <w:t>Amber Road</w:t>
      </w:r>
      <w:r w:rsidR="00973F05" w:rsidRPr="00B64BE1">
        <w:rPr>
          <w:rFonts w:ascii="Gill Sans MT" w:hAnsi="Gill Sans MT" w:cstheme="minorHAnsi"/>
          <w:b/>
          <w:sz w:val="24"/>
          <w:szCs w:val="24"/>
        </w:rPr>
        <w:t xml:space="preserve"> Restricted Party Screening (RPS)</w:t>
      </w:r>
      <w:r w:rsidR="00973F05" w:rsidRPr="00B64BE1">
        <w:rPr>
          <w:rFonts w:ascii="Gill Sans MT" w:hAnsi="Gill Sans MT" w:cstheme="minorHAnsi"/>
          <w:sz w:val="24"/>
          <w:szCs w:val="24"/>
        </w:rPr>
        <w:t xml:space="preserve"> </w:t>
      </w:r>
    </w:p>
    <w:p w14:paraId="1459541D" w14:textId="77777777" w:rsidR="00D951B8" w:rsidRDefault="00973F05">
      <w:pPr>
        <w:tabs>
          <w:tab w:val="left" w:pos="3330"/>
          <w:tab w:val="left" w:pos="3960"/>
          <w:tab w:val="left" w:pos="7200"/>
        </w:tabs>
        <w:spacing w:line="240" w:lineRule="auto"/>
        <w:ind w:left="360"/>
        <w:rPr>
          <w:rFonts w:cstheme="minorHAnsi"/>
          <w:color w:val="0F243E" w:themeColor="text2" w:themeShade="80"/>
          <w:sz w:val="20"/>
          <w:szCs w:val="20"/>
        </w:rPr>
      </w:pPr>
      <w:r>
        <w:rPr>
          <w:rFonts w:cstheme="minorHAnsi"/>
          <w:color w:val="0F243E" w:themeColor="text2" w:themeShade="80"/>
          <w:sz w:val="20"/>
          <w:szCs w:val="20"/>
        </w:rPr>
        <w:t xml:space="preserve">Date of screening: </w:t>
      </w:r>
      <w:r>
        <w:rPr>
          <w:rFonts w:cstheme="minorHAnsi"/>
          <w:color w:val="0F243E" w:themeColor="text2" w:themeShade="80"/>
          <w:sz w:val="20"/>
          <w:szCs w:val="20"/>
          <w:bdr w:val="single" w:sz="4" w:space="0" w:color="D9D9D9" w:themeColor="background1" w:themeShade="D9"/>
        </w:rPr>
        <w:tab/>
      </w:r>
      <w:r>
        <w:rPr>
          <w:rFonts w:cstheme="minorHAnsi"/>
          <w:color w:val="0F243E" w:themeColor="text2" w:themeShade="80"/>
          <w:sz w:val="20"/>
          <w:szCs w:val="20"/>
          <w:bdr w:val="single" w:sz="4" w:space="0" w:color="D9D9D9" w:themeColor="background1" w:themeShade="D9"/>
        </w:rPr>
        <w:tab/>
      </w:r>
      <w:r>
        <w:rPr>
          <w:rFonts w:cstheme="minorHAnsi"/>
          <w:color w:val="0F243E" w:themeColor="text2" w:themeShade="80"/>
          <w:sz w:val="20"/>
          <w:szCs w:val="20"/>
        </w:rPr>
        <w:t>Performed by:</w:t>
      </w:r>
      <w:r>
        <w:rPr>
          <w:rFonts w:cstheme="minorHAnsi"/>
          <w:color w:val="0F243E" w:themeColor="text2" w:themeShade="80"/>
          <w:sz w:val="20"/>
          <w:szCs w:val="20"/>
          <w:bdr w:val="single" w:sz="4" w:space="0" w:color="D9D9D9" w:themeColor="background1" w:themeShade="D9"/>
        </w:rPr>
        <w:tab/>
      </w:r>
      <w:r>
        <w:rPr>
          <w:rFonts w:cstheme="minorHAnsi"/>
          <w:color w:val="0F243E" w:themeColor="text2" w:themeShade="80"/>
          <w:sz w:val="20"/>
          <w:szCs w:val="20"/>
        </w:rPr>
        <w:t xml:space="preserve">(attach copy of RPS)  </w:t>
      </w:r>
    </w:p>
    <w:p w14:paraId="41FC93E8" w14:textId="4184AD41" w:rsidR="00D951B8" w:rsidRDefault="00973F05">
      <w:pPr>
        <w:spacing w:after="0" w:line="240" w:lineRule="auto"/>
        <w:ind w:left="900" w:hanging="540"/>
        <w:rPr>
          <w:rFonts w:cstheme="minorHAnsi"/>
          <w:color w:val="0F243E" w:themeColor="text2" w:themeShade="80"/>
          <w:sz w:val="20"/>
          <w:szCs w:val="20"/>
        </w:rPr>
      </w:pPr>
      <w:r>
        <w:rPr>
          <w:rFonts w:cstheme="minorHAnsi"/>
          <w:color w:val="0F243E" w:themeColor="text2" w:themeShade="80"/>
          <w:sz w:val="20"/>
          <w:szCs w:val="20"/>
        </w:rPr>
        <w:sym w:font="Wingdings" w:char="F06F"/>
      </w:r>
      <w:r>
        <w:rPr>
          <w:rFonts w:cstheme="minorHAnsi"/>
          <w:color w:val="0F243E" w:themeColor="text2" w:themeShade="80"/>
          <w:sz w:val="20"/>
          <w:szCs w:val="20"/>
        </w:rPr>
        <w:tab/>
        <w:t xml:space="preserve">No significant matches </w:t>
      </w:r>
      <w:r w:rsidR="000562EC">
        <w:rPr>
          <w:rFonts w:cstheme="minorHAnsi"/>
          <w:color w:val="0F243E" w:themeColor="text2" w:themeShade="80"/>
          <w:sz w:val="20"/>
          <w:szCs w:val="20"/>
        </w:rPr>
        <w:t>found,</w:t>
      </w:r>
      <w:r>
        <w:rPr>
          <w:rFonts w:cstheme="minorHAnsi"/>
          <w:color w:val="0F243E" w:themeColor="text2" w:themeShade="80"/>
          <w:sz w:val="20"/>
          <w:szCs w:val="20"/>
        </w:rPr>
        <w:t xml:space="preserve"> and no country restrictions apply.</w:t>
      </w:r>
    </w:p>
    <w:p w14:paraId="11C30E0A" w14:textId="77777777" w:rsidR="00D951B8" w:rsidRDefault="00973F05">
      <w:pPr>
        <w:spacing w:line="240" w:lineRule="auto"/>
        <w:ind w:left="900" w:hanging="540"/>
        <w:rPr>
          <w:rFonts w:cstheme="minorHAnsi"/>
          <w:color w:val="0F243E" w:themeColor="text2" w:themeShade="80"/>
          <w:sz w:val="20"/>
          <w:szCs w:val="20"/>
        </w:rPr>
      </w:pPr>
      <w:r>
        <w:rPr>
          <w:rFonts w:cstheme="minorHAnsi"/>
          <w:color w:val="0F243E" w:themeColor="text2" w:themeShade="80"/>
          <w:sz w:val="20"/>
          <w:szCs w:val="20"/>
        </w:rPr>
        <w:sym w:font="Wingdings" w:char="F06F"/>
      </w:r>
      <w:r>
        <w:rPr>
          <w:rFonts w:cstheme="minorHAnsi"/>
          <w:color w:val="0F243E" w:themeColor="text2" w:themeShade="80"/>
          <w:sz w:val="20"/>
          <w:szCs w:val="20"/>
        </w:rPr>
        <w:tab/>
        <w:t>Yes, a significant Restricted Party Screening match was returned or country restrictions apply.</w:t>
      </w:r>
    </w:p>
    <w:p w14:paraId="02FE588C" w14:textId="77777777" w:rsidR="00D951B8" w:rsidRPr="00B64BE1" w:rsidRDefault="00973F05" w:rsidP="00BB1D4B">
      <w:pPr>
        <w:spacing w:before="600" w:after="0" w:line="240" w:lineRule="auto"/>
        <w:rPr>
          <w:rFonts w:cstheme="minorHAnsi"/>
          <w:sz w:val="20"/>
          <w:szCs w:val="20"/>
        </w:rPr>
      </w:pPr>
      <w:r w:rsidRPr="00B64BE1">
        <w:rPr>
          <w:rFonts w:ascii="Gill Sans MT" w:hAnsi="Gill Sans MT" w:cstheme="minorHAnsi"/>
          <w:b/>
          <w:sz w:val="24"/>
          <w:szCs w:val="24"/>
        </w:rPr>
        <w:t>Receipt of full Review at International Programs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945"/>
        <w:gridCol w:w="3117"/>
      </w:tblGrid>
      <w:tr w:rsidR="00D951B8" w14:paraId="0BB808DF" w14:textId="77777777">
        <w:tc>
          <w:tcPr>
            <w:tcW w:w="5418" w:type="dxa"/>
            <w:tcBorders>
              <w:bottom w:val="single" w:sz="4" w:space="0" w:color="auto"/>
            </w:tcBorders>
          </w:tcPr>
          <w:p w14:paraId="7297AE33" w14:textId="77777777" w:rsidR="00D951B8" w:rsidRDefault="00D951B8">
            <w:pPr>
              <w:spacing w:after="200" w:line="276" w:lineRule="auto"/>
              <w:rPr>
                <w:rFonts w:cstheme="minorHAnsi"/>
                <w:sz w:val="20"/>
                <w:szCs w:val="20"/>
              </w:rPr>
            </w:pPr>
          </w:p>
        </w:tc>
        <w:tc>
          <w:tcPr>
            <w:tcW w:w="966" w:type="dxa"/>
          </w:tcPr>
          <w:p w14:paraId="4002D556" w14:textId="77777777" w:rsidR="00D951B8" w:rsidRDefault="00D951B8">
            <w:pPr>
              <w:spacing w:after="200" w:line="276" w:lineRule="auto"/>
              <w:rPr>
                <w:rFonts w:cstheme="minorHAnsi"/>
                <w:sz w:val="20"/>
                <w:szCs w:val="20"/>
              </w:rPr>
            </w:pPr>
          </w:p>
        </w:tc>
        <w:tc>
          <w:tcPr>
            <w:tcW w:w="3192" w:type="dxa"/>
            <w:tcBorders>
              <w:bottom w:val="single" w:sz="4" w:space="0" w:color="auto"/>
            </w:tcBorders>
          </w:tcPr>
          <w:p w14:paraId="47BF29EB" w14:textId="77777777" w:rsidR="00D951B8" w:rsidRDefault="00D951B8">
            <w:pPr>
              <w:spacing w:after="200" w:line="276" w:lineRule="auto"/>
              <w:rPr>
                <w:rFonts w:cstheme="minorHAnsi"/>
                <w:sz w:val="20"/>
                <w:szCs w:val="20"/>
              </w:rPr>
            </w:pPr>
          </w:p>
        </w:tc>
      </w:tr>
      <w:tr w:rsidR="00D951B8" w14:paraId="19C585AB" w14:textId="77777777">
        <w:trPr>
          <w:trHeight w:val="260"/>
        </w:trPr>
        <w:tc>
          <w:tcPr>
            <w:tcW w:w="5418" w:type="dxa"/>
            <w:tcBorders>
              <w:top w:val="single" w:sz="4" w:space="0" w:color="auto"/>
            </w:tcBorders>
          </w:tcPr>
          <w:p w14:paraId="2E390717" w14:textId="77777777" w:rsidR="00D951B8" w:rsidRDefault="00973F05">
            <w:pPr>
              <w:rPr>
                <w:rFonts w:cstheme="minorHAnsi"/>
                <w:sz w:val="16"/>
                <w:szCs w:val="16"/>
              </w:rPr>
            </w:pPr>
            <w:r>
              <w:rPr>
                <w:rFonts w:cstheme="minorHAnsi"/>
                <w:sz w:val="16"/>
                <w:szCs w:val="16"/>
              </w:rPr>
              <w:t>IP representative (print and sign)</w:t>
            </w:r>
          </w:p>
        </w:tc>
        <w:tc>
          <w:tcPr>
            <w:tcW w:w="966" w:type="dxa"/>
          </w:tcPr>
          <w:p w14:paraId="5CD1BA0C" w14:textId="77777777" w:rsidR="00D951B8" w:rsidRDefault="00D951B8">
            <w:pPr>
              <w:spacing w:line="276" w:lineRule="auto"/>
              <w:rPr>
                <w:rFonts w:cstheme="minorHAnsi"/>
                <w:sz w:val="16"/>
                <w:szCs w:val="16"/>
              </w:rPr>
            </w:pPr>
          </w:p>
        </w:tc>
        <w:tc>
          <w:tcPr>
            <w:tcW w:w="3192" w:type="dxa"/>
            <w:tcBorders>
              <w:top w:val="single" w:sz="4" w:space="0" w:color="auto"/>
            </w:tcBorders>
          </w:tcPr>
          <w:p w14:paraId="74DB3D24" w14:textId="77777777" w:rsidR="00D951B8" w:rsidRDefault="00973F05">
            <w:pPr>
              <w:spacing w:line="276" w:lineRule="auto"/>
              <w:rPr>
                <w:rFonts w:cstheme="minorHAnsi"/>
                <w:sz w:val="16"/>
                <w:szCs w:val="16"/>
              </w:rPr>
            </w:pPr>
            <w:r>
              <w:rPr>
                <w:rFonts w:cstheme="minorHAnsi"/>
                <w:sz w:val="16"/>
                <w:szCs w:val="16"/>
              </w:rPr>
              <w:t>Date</w:t>
            </w:r>
          </w:p>
        </w:tc>
      </w:tr>
    </w:tbl>
    <w:p w14:paraId="49A5A0B3" w14:textId="77777777" w:rsidR="00E90933" w:rsidRDefault="00E90933">
      <w:pPr>
        <w:spacing w:line="240" w:lineRule="auto"/>
        <w:rPr>
          <w:rFonts w:cstheme="minorHAnsi"/>
          <w:sz w:val="20"/>
          <w:szCs w:val="20"/>
        </w:rPr>
      </w:pPr>
    </w:p>
    <w:p w14:paraId="7212D9FA" w14:textId="616204B3" w:rsidR="00D951B8" w:rsidRPr="00E90933" w:rsidRDefault="00B64BE1" w:rsidP="00B64BE1">
      <w:pPr>
        <w:tabs>
          <w:tab w:val="left" w:pos="1995"/>
        </w:tabs>
        <w:rPr>
          <w:rFonts w:cstheme="minorHAnsi"/>
          <w:sz w:val="20"/>
          <w:szCs w:val="20"/>
        </w:rPr>
      </w:pPr>
      <w:r>
        <w:rPr>
          <w:rFonts w:cstheme="minorHAnsi"/>
          <w:sz w:val="20"/>
          <w:szCs w:val="20"/>
        </w:rPr>
        <w:tab/>
      </w:r>
    </w:p>
    <w:sectPr w:rsidR="00D951B8" w:rsidRPr="00E90933" w:rsidSect="00BB1D4B">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F54A4" w14:textId="77777777" w:rsidR="006618D1" w:rsidRDefault="006618D1">
      <w:pPr>
        <w:spacing w:after="0" w:line="240" w:lineRule="auto"/>
      </w:pPr>
      <w:r>
        <w:separator/>
      </w:r>
    </w:p>
  </w:endnote>
  <w:endnote w:type="continuationSeparator" w:id="0">
    <w:p w14:paraId="2680E5D3" w14:textId="77777777" w:rsidR="006618D1" w:rsidRDefault="00661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21002A87" w:usb1="00000000" w:usb2="00000000"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EE0C" w14:textId="77777777" w:rsidR="00D951B8" w:rsidRDefault="00973F05">
    <w:pPr>
      <w:pStyle w:val="Footer"/>
    </w:pPr>
    <w:r>
      <w:rPr>
        <w:noProof/>
        <w:sz w:val="16"/>
      </w:rPr>
      <w:t>{L0017680 \ 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63C96" w14:textId="4750CBF4" w:rsidR="00D951B8" w:rsidRDefault="00973F05">
    <w:pPr>
      <w:pStyle w:val="Footer"/>
    </w:pPr>
    <w:r w:rsidRPr="00B64BE1">
      <w:rPr>
        <w:rFonts w:ascii="Gill Sans MT" w:hAnsi="Gill Sans MT" w:cs="Arial"/>
        <w:b/>
        <w:sz w:val="24"/>
        <w:szCs w:val="24"/>
      </w:rPr>
      <w:t>University of Kansas</w:t>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8B73B" w14:textId="77777777" w:rsidR="00D951B8" w:rsidRDefault="00973F05">
    <w:pPr>
      <w:pStyle w:val="Footer"/>
    </w:pPr>
    <w:r>
      <w:rPr>
        <w:noProof/>
        <w:sz w:val="16"/>
      </w:rPr>
      <w:t>{L0017680 \ 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3E548" w14:textId="77777777" w:rsidR="006618D1" w:rsidRDefault="006618D1">
      <w:pPr>
        <w:spacing w:after="0" w:line="240" w:lineRule="auto"/>
        <w:rPr>
          <w:noProof/>
        </w:rPr>
      </w:pPr>
      <w:r>
        <w:rPr>
          <w:noProof/>
        </w:rPr>
        <w:separator/>
      </w:r>
    </w:p>
  </w:footnote>
  <w:footnote w:type="continuationSeparator" w:id="0">
    <w:p w14:paraId="0E8A2E83" w14:textId="77777777" w:rsidR="006618D1" w:rsidRDefault="00661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2E34" w14:textId="77777777" w:rsidR="00D951B8" w:rsidRPr="00265B6B" w:rsidRDefault="00973F05">
    <w:pPr>
      <w:tabs>
        <w:tab w:val="right" w:pos="9360"/>
      </w:tabs>
      <w:spacing w:line="240" w:lineRule="auto"/>
      <w:rPr>
        <w:rFonts w:ascii="Arial" w:hAnsi="Arial" w:cs="Arial"/>
        <w:b/>
        <w:sz w:val="16"/>
        <w:szCs w:val="16"/>
      </w:rPr>
    </w:pPr>
    <w:r w:rsidRPr="00265B6B">
      <w:rPr>
        <w:rFonts w:ascii="Gill Sans MT" w:hAnsi="Gill Sans MT"/>
        <w:b/>
      </w:rPr>
      <w:t>I-129 Export Control Review</w:t>
    </w:r>
    <w:r w:rsidRPr="00265B6B">
      <w:tab/>
    </w:r>
    <w:r w:rsidRPr="00265B6B">
      <w:rPr>
        <w:rFonts w:ascii="Gill Sans MT" w:hAnsi="Gill Sans MT"/>
        <w:b/>
        <w:sz w:val="20"/>
        <w:szCs w:val="20"/>
      </w:rPr>
      <w:t>p.</w:t>
    </w:r>
    <w:r w:rsidRPr="00265B6B">
      <w:rPr>
        <w:rFonts w:ascii="Gill Sans MT" w:hAnsi="Gill Sans MT" w:cs="Arial"/>
        <w:b/>
      </w:rPr>
      <w:fldChar w:fldCharType="begin"/>
    </w:r>
    <w:r w:rsidRPr="00265B6B">
      <w:rPr>
        <w:rFonts w:ascii="Gill Sans MT" w:hAnsi="Gill Sans MT" w:cs="Arial"/>
        <w:b/>
      </w:rPr>
      <w:instrText xml:space="preserve"> PAGE   \* MERGEFORMAT </w:instrText>
    </w:r>
    <w:r w:rsidRPr="00265B6B">
      <w:rPr>
        <w:rFonts w:ascii="Gill Sans MT" w:hAnsi="Gill Sans MT" w:cs="Arial"/>
        <w:b/>
      </w:rPr>
      <w:fldChar w:fldCharType="separate"/>
    </w:r>
    <w:r w:rsidR="005B7EFC" w:rsidRPr="00265B6B">
      <w:rPr>
        <w:rFonts w:ascii="Gill Sans MT" w:hAnsi="Gill Sans MT" w:cs="Arial"/>
        <w:b/>
        <w:noProof/>
      </w:rPr>
      <w:t>6</w:t>
    </w:r>
    <w:r w:rsidRPr="00265B6B">
      <w:rPr>
        <w:rFonts w:ascii="Gill Sans MT" w:hAnsi="Gill Sans MT" w:cs="Arial"/>
        <w:b/>
        <w:noProof/>
      </w:rPr>
      <w:fldChar w:fldCharType="end"/>
    </w:r>
  </w:p>
  <w:p w14:paraId="420D6A2A" w14:textId="77777777" w:rsidR="00D951B8" w:rsidRDefault="00D951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0A80A14"/>
    <w:lvl w:ilvl="0">
      <w:numFmt w:val="bullet"/>
      <w:lvlText w:val="*"/>
      <w:lvlJc w:val="left"/>
    </w:lvl>
  </w:abstractNum>
  <w:abstractNum w:abstractNumId="1" w15:restartNumberingAfterBreak="0">
    <w:nsid w:val="0B630278"/>
    <w:multiLevelType w:val="hybridMultilevel"/>
    <w:tmpl w:val="20A6EBA6"/>
    <w:lvl w:ilvl="0" w:tplc="30C0BBFA">
      <w:start w:val="2"/>
      <w:numFmt w:val="bullet"/>
      <w:lvlText w:val=""/>
      <w:lvlJc w:val="left"/>
      <w:pPr>
        <w:ind w:left="360" w:hanging="360"/>
      </w:pPr>
      <w:rPr>
        <w:rFonts w:ascii="Wingdings" w:eastAsiaTheme="minorHAnsi" w:hAnsi="Wingdings" w:cstheme="minorBidi" w:hint="default"/>
        <w:color w:val="auto"/>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4C509C"/>
    <w:multiLevelType w:val="hybridMultilevel"/>
    <w:tmpl w:val="7BDAFEEE"/>
    <w:lvl w:ilvl="0" w:tplc="8DFECC32">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5B005B"/>
    <w:multiLevelType w:val="hybridMultilevel"/>
    <w:tmpl w:val="BE9AB470"/>
    <w:lvl w:ilvl="0" w:tplc="A34E579E">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5A724EF"/>
    <w:multiLevelType w:val="hybridMultilevel"/>
    <w:tmpl w:val="2BB2C082"/>
    <w:lvl w:ilvl="0" w:tplc="50B839AE">
      <w:start w:val="2"/>
      <w:numFmt w:val="bullet"/>
      <w:lvlText w:val=""/>
      <w:lvlJc w:val="left"/>
      <w:pPr>
        <w:ind w:left="1080" w:hanging="360"/>
      </w:pPr>
      <w:rPr>
        <w:rFonts w:ascii="Wingdings" w:eastAsiaTheme="minorHAnsi"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9F13816"/>
    <w:multiLevelType w:val="hybridMultilevel"/>
    <w:tmpl w:val="E204526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5B0B9D"/>
    <w:multiLevelType w:val="hybridMultilevel"/>
    <w:tmpl w:val="510A40E0"/>
    <w:lvl w:ilvl="0" w:tplc="1F3EF86C">
      <w:start w:val="1"/>
      <w:numFmt w:val="low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E43E88"/>
    <w:multiLevelType w:val="hybridMultilevel"/>
    <w:tmpl w:val="B55AB53A"/>
    <w:lvl w:ilvl="0" w:tplc="4F30657C">
      <w:start w:val="2"/>
      <w:numFmt w:val="bullet"/>
      <w:lvlText w:val=""/>
      <w:lvlJc w:val="left"/>
      <w:pPr>
        <w:ind w:left="1080" w:hanging="360"/>
      </w:pPr>
      <w:rPr>
        <w:rFonts w:ascii="Wingdings" w:eastAsiaTheme="minorHAnsi" w:hAnsi="Wingdings" w:cstheme="minorBid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2E277F"/>
    <w:multiLevelType w:val="hybridMultilevel"/>
    <w:tmpl w:val="237A4AD4"/>
    <w:lvl w:ilvl="0" w:tplc="8DFECC32">
      <w:start w:val="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435DD2"/>
    <w:multiLevelType w:val="hybridMultilevel"/>
    <w:tmpl w:val="3A3A42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E13594"/>
    <w:multiLevelType w:val="hybridMultilevel"/>
    <w:tmpl w:val="5AE4747E"/>
    <w:lvl w:ilvl="0" w:tplc="8BCA30F2">
      <w:start w:val="1"/>
      <w:numFmt w:val="lowerLetter"/>
      <w:lvlText w:val="%1."/>
      <w:lvlJc w:val="left"/>
      <w:pPr>
        <w:ind w:left="1620" w:hanging="720"/>
      </w:pPr>
      <w:rPr>
        <w:rFonts w:hint="default"/>
        <w:b/>
        <w:sz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7C63263E"/>
    <w:multiLevelType w:val="hybridMultilevel"/>
    <w:tmpl w:val="0A9A20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lvlOverride w:ilvl="0">
      <w:lvl w:ilvl="0">
        <w:numFmt w:val="bullet"/>
        <w:lvlText w:val="•"/>
        <w:legacy w:legacy="1" w:legacySpace="0" w:legacyIndent="0"/>
        <w:lvlJc w:val="left"/>
        <w:rPr>
          <w:rFonts w:ascii="Arial" w:hAnsi="Arial" w:cs="Arial" w:hint="default"/>
          <w:sz w:val="18"/>
        </w:rPr>
      </w:lvl>
    </w:lvlOverride>
  </w:num>
  <w:num w:numId="3">
    <w:abstractNumId w:val="4"/>
  </w:num>
  <w:num w:numId="4">
    <w:abstractNumId w:val="7"/>
  </w:num>
  <w:num w:numId="5">
    <w:abstractNumId w:val="1"/>
  </w:num>
  <w:num w:numId="6">
    <w:abstractNumId w:val="8"/>
  </w:num>
  <w:num w:numId="7">
    <w:abstractNumId w:val="2"/>
  </w:num>
  <w:num w:numId="8">
    <w:abstractNumId w:val="9"/>
  </w:num>
  <w:num w:numId="9">
    <w:abstractNumId w:val="6"/>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1B8"/>
    <w:rsid w:val="000148F2"/>
    <w:rsid w:val="000174AC"/>
    <w:rsid w:val="00030B35"/>
    <w:rsid w:val="000562EC"/>
    <w:rsid w:val="00092767"/>
    <w:rsid w:val="000A1281"/>
    <w:rsid w:val="00123EBE"/>
    <w:rsid w:val="00175E2E"/>
    <w:rsid w:val="001B2D73"/>
    <w:rsid w:val="001C5319"/>
    <w:rsid w:val="001E42F9"/>
    <w:rsid w:val="00265B6B"/>
    <w:rsid w:val="002B0CE0"/>
    <w:rsid w:val="002B2E52"/>
    <w:rsid w:val="00310140"/>
    <w:rsid w:val="003E0A42"/>
    <w:rsid w:val="004425ED"/>
    <w:rsid w:val="00456739"/>
    <w:rsid w:val="004A14A8"/>
    <w:rsid w:val="005B37C1"/>
    <w:rsid w:val="005B7EFC"/>
    <w:rsid w:val="005E0A66"/>
    <w:rsid w:val="005E3CFC"/>
    <w:rsid w:val="00613E3E"/>
    <w:rsid w:val="0066023B"/>
    <w:rsid w:val="006618D1"/>
    <w:rsid w:val="006B010D"/>
    <w:rsid w:val="006C7DAB"/>
    <w:rsid w:val="0077476F"/>
    <w:rsid w:val="007A173F"/>
    <w:rsid w:val="007E2ACF"/>
    <w:rsid w:val="007F27CE"/>
    <w:rsid w:val="00815CFE"/>
    <w:rsid w:val="00851219"/>
    <w:rsid w:val="00973F05"/>
    <w:rsid w:val="009C27F3"/>
    <w:rsid w:val="009C41B6"/>
    <w:rsid w:val="009F3334"/>
    <w:rsid w:val="00A312CD"/>
    <w:rsid w:val="00A401B3"/>
    <w:rsid w:val="00A40F8E"/>
    <w:rsid w:val="00A43A00"/>
    <w:rsid w:val="00A47C30"/>
    <w:rsid w:val="00B64BE1"/>
    <w:rsid w:val="00BB1D4B"/>
    <w:rsid w:val="00C61B4B"/>
    <w:rsid w:val="00D951B8"/>
    <w:rsid w:val="00DA50C4"/>
    <w:rsid w:val="00DF29A6"/>
    <w:rsid w:val="00E04E96"/>
    <w:rsid w:val="00E21EF6"/>
    <w:rsid w:val="00E62E2F"/>
    <w:rsid w:val="00E90933"/>
    <w:rsid w:val="00F06458"/>
    <w:rsid w:val="00F27406"/>
    <w:rsid w:val="00F41DA5"/>
    <w:rsid w:val="00F55399"/>
    <w:rsid w:val="00F967A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714CBD"/>
  <w15:docId w15:val="{304AB030-8A39-4157-8988-B6AD4EF90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90933"/>
    <w:rPr>
      <w:color w:val="800080" w:themeColor="followedHyperlink"/>
      <w:u w:val="single"/>
    </w:rPr>
  </w:style>
  <w:style w:type="character" w:styleId="UnresolvedMention">
    <w:name w:val="Unresolved Mention"/>
    <w:basedOn w:val="DefaultParagraphFont"/>
    <w:uiPriority w:val="99"/>
    <w:semiHidden/>
    <w:unhideWhenUsed/>
    <w:rsid w:val="00E2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1928">
      <w:bodyDiv w:val="1"/>
      <w:marLeft w:val="0"/>
      <w:marRight w:val="0"/>
      <w:marTop w:val="0"/>
      <w:marBottom w:val="0"/>
      <w:divBdr>
        <w:top w:val="none" w:sz="0" w:space="0" w:color="auto"/>
        <w:left w:val="none" w:sz="0" w:space="0" w:color="auto"/>
        <w:bottom w:val="none" w:sz="0" w:space="0" w:color="auto"/>
        <w:right w:val="none" w:sz="0" w:space="0" w:color="auto"/>
      </w:divBdr>
    </w:div>
    <w:div w:id="78362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s.ku.edu/export-compliance" TargetMode="External"/><Relationship Id="rId13" Type="http://schemas.openxmlformats.org/officeDocument/2006/relationships/hyperlink" Target="mailto:keelinelson@ku.edu" TargetMode="External"/><Relationship Id="rId18" Type="http://schemas.openxmlformats.org/officeDocument/2006/relationships/header" Target="header1.xml"/><Relationship Id="rId26"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gos@ku.edu" TargetMode="External"/><Relationship Id="rId17" Type="http://schemas.openxmlformats.org/officeDocument/2006/relationships/hyperlink" Target="mailto:" TargetMode="External"/><Relationship Id="rId25" Type="http://schemas.openxmlformats.org/officeDocument/2006/relationships/hyperlink" Target="mailto:gos@ku.edu" TargetMode="External"/><Relationship Id="rId2" Type="http://schemas.openxmlformats.org/officeDocument/2006/relationships/numbering" Target="numbering.xml"/><Relationship Id="rId16" Type="http://schemas.openxmlformats.org/officeDocument/2006/relationships/hyperlink" Target="mailto:gos@ku.edu" TargetMode="External"/><Relationship Id="rId20" Type="http://schemas.openxmlformats.org/officeDocument/2006/relationships/footer" Target="footer2.xml"/><Relationship Id="rId29" Type="http://schemas.openxmlformats.org/officeDocument/2006/relationships/hyperlink" Target="mail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hyperlink" Target="mailto:gos@ku.edu" TargetMode="External"/><Relationship Id="rId5" Type="http://schemas.openxmlformats.org/officeDocument/2006/relationships/webSettings" Target="webSettings.xml"/><Relationship Id="rId15" Type="http://schemas.openxmlformats.org/officeDocument/2006/relationships/hyperlink" Target="mailto:" TargetMode="External"/><Relationship Id="rId23" Type="http://schemas.openxmlformats.org/officeDocument/2006/relationships/hyperlink" Target="mailto:gos@ku.edu" TargetMode="External"/><Relationship Id="rId28" Type="http://schemas.openxmlformats.org/officeDocument/2006/relationships/hyperlink" Target="mailto:" TargetMode="External"/><Relationship Id="rId10" Type="http://schemas.openxmlformats.org/officeDocument/2006/relationships/hyperlink" Target="mailto:gos@ku.edu"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 TargetMode="External"/><Relationship Id="rId22" Type="http://schemas.openxmlformats.org/officeDocument/2006/relationships/hyperlink" Target="https://gos.ku.edu/export-compliance" TargetMode="External"/><Relationship Id="rId27" Type="http://schemas.openxmlformats.org/officeDocument/2006/relationships/hyperlink" Target="mailto:gos@k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09B1-DA0C-4048-B4A7-B293B91C3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2424</Words>
  <Characters>13823</Characters>
  <Application>Microsoft Office Word</Application>
  <DocSecurity>0</DocSecurity>
  <PresentationFormat/>
  <Lines>115</Lines>
  <Paragraphs>32</Paragraphs>
  <ScaleCrop>false</ScaleCrop>
  <HeadingPairs>
    <vt:vector size="2" baseType="variant">
      <vt:variant>
        <vt:lpstr>Title</vt:lpstr>
      </vt:variant>
      <vt:variant>
        <vt:i4>1</vt:i4>
      </vt:variant>
    </vt:vector>
  </HeadingPairs>
  <TitlesOfParts>
    <vt:vector size="1" baseType="lpstr">
      <vt:lpstr>I-129 Export Control Review Form (L0017680-6).DOCX</vt:lpstr>
    </vt:vector>
  </TitlesOfParts>
  <Company>University of Kansas</Company>
  <LinksUpToDate>false</LinksUpToDate>
  <CharactersWithSpaces>16215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I-129 Export Control Review Form (L0017680-6).DOCX</dc:title>
  <dc:subject>L0017680 / 6 /font=8</dc:subject>
  <dc:creator>Office of Global Operations and Security</dc:creator>
  <cp:lastModifiedBy>Wiering, Justin P</cp:lastModifiedBy>
  <cp:revision>2</cp:revision>
  <cp:lastPrinted>2022-06-08T17:00:00Z</cp:lastPrinted>
  <dcterms:created xsi:type="dcterms:W3CDTF">2022-06-08T18:21:00Z</dcterms:created>
  <dcterms:modified xsi:type="dcterms:W3CDTF">2022-06-08T18:21:00Z</dcterms:modified>
</cp:coreProperties>
</file>